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广饶县人民医院建设项目</w:t>
      </w:r>
    </w:p>
    <w:p w14:paraId="079E2A43">
      <w:pPr>
        <w:spacing w:line="440" w:lineRule="exact"/>
        <w:jc w:val="center"/>
        <w:rPr>
          <w:rFonts w:hint="eastAsia" w:ascii="宋体" w:hAnsi="宋体" w:eastAsia="宋体" w:cs="宋体"/>
          <w:b/>
          <w:color w:val="333333"/>
          <w:kern w:val="0"/>
          <w:sz w:val="32"/>
          <w:szCs w:val="32"/>
          <w:lang w:val="en-US" w:eastAsia="zh-CN" w:bidi="ar-SA"/>
        </w:rPr>
      </w:pPr>
    </w:p>
    <w:p w14:paraId="2D492C6D">
      <w:pPr>
        <w:spacing w:line="440" w:lineRule="exact"/>
        <w:jc w:val="center"/>
        <w:rPr>
          <w:rFonts w:hint="eastAsia" w:ascii="宋体" w:hAnsi="宋体" w:eastAsia="宋体" w:cs="宋体"/>
          <w:b/>
          <w:color w:val="333333"/>
          <w:kern w:val="0"/>
          <w:sz w:val="32"/>
          <w:szCs w:val="32"/>
          <w:lang w:val="en-US" w:eastAsia="zh-CN" w:bidi="ar-SA"/>
        </w:rPr>
      </w:pPr>
    </w:p>
    <w:p w14:paraId="5EAACF51">
      <w:pPr>
        <w:spacing w:line="440" w:lineRule="exact"/>
        <w:jc w:val="center"/>
        <w:rPr>
          <w:rFonts w:hint="eastAsia" w:ascii="宋体" w:hAnsi="宋体" w:eastAsia="宋体" w:cs="宋体"/>
          <w:b/>
          <w:color w:val="333333"/>
          <w:kern w:val="0"/>
          <w:sz w:val="32"/>
          <w:szCs w:val="32"/>
          <w:lang w:val="en-US" w:eastAsia="zh-CN" w:bidi="ar-SA"/>
        </w:rPr>
      </w:pPr>
    </w:p>
    <w:p w14:paraId="5C77BA6C">
      <w:pPr>
        <w:spacing w:line="440" w:lineRule="exact"/>
        <w:jc w:val="center"/>
        <w:rPr>
          <w:rFonts w:hint="eastAsia" w:ascii="宋体" w:hAnsi="宋体" w:eastAsia="宋体" w:cs="宋体"/>
          <w:b/>
          <w:color w:val="333333"/>
          <w:kern w:val="0"/>
          <w:sz w:val="32"/>
          <w:szCs w:val="32"/>
          <w:lang w:val="en-US" w:eastAsia="zh-CN" w:bidi="ar-SA"/>
        </w:rPr>
      </w:pPr>
    </w:p>
    <w:p w14:paraId="0C468B75">
      <w:pPr>
        <w:spacing w:line="440" w:lineRule="exact"/>
        <w:jc w:val="center"/>
        <w:rPr>
          <w:rFonts w:hint="eastAsia" w:ascii="宋体" w:hAnsi="宋体" w:eastAsia="宋体" w:cs="宋体"/>
          <w:b/>
          <w:color w:val="333333"/>
          <w:kern w:val="0"/>
          <w:sz w:val="32"/>
          <w:szCs w:val="32"/>
          <w:lang w:val="en-US" w:eastAsia="zh-CN" w:bidi="ar-SA"/>
        </w:rPr>
      </w:pPr>
      <w:r>
        <w:rPr>
          <w:rFonts w:hint="eastAsia" w:ascii="宋体" w:hAnsi="宋体" w:cs="宋体"/>
          <w:b/>
          <w:color w:val="333333"/>
          <w:kern w:val="0"/>
          <w:sz w:val="44"/>
          <w:szCs w:val="44"/>
          <w:lang w:val="en-US" w:eastAsia="zh-CN" w:bidi="ar-SA"/>
        </w:rPr>
        <w:t>门诊医技楼及车库、综合病房楼及车库、综合服务楼、感染疾病科楼消防工程</w:t>
      </w:r>
    </w:p>
    <w:p w14:paraId="0162F4C0">
      <w:pPr>
        <w:spacing w:line="440" w:lineRule="exact"/>
        <w:jc w:val="center"/>
        <w:rPr>
          <w:rFonts w:hint="eastAsia" w:ascii="宋体" w:hAnsi="宋体" w:eastAsia="宋体" w:cs="宋体"/>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w:t>
      </w:r>
      <w:r>
        <w:rPr>
          <w:rFonts w:hint="eastAsia" w:cs="宋体"/>
          <w:b w:val="0"/>
          <w:bCs/>
          <w:color w:val="333333"/>
          <w:sz w:val="32"/>
          <w:szCs w:val="32"/>
          <w:lang w:val="en-US" w:eastAsia="zh-CN"/>
        </w:rPr>
        <w:t>五</w:t>
      </w:r>
      <w:r>
        <w:rPr>
          <w:rFonts w:hint="eastAsia" w:cs="宋体"/>
          <w:b w:val="0"/>
          <w:bCs/>
          <w:color w:val="333333"/>
          <w:sz w:val="32"/>
          <w:szCs w:val="32"/>
          <w:lang w:eastAsia="zh-CN"/>
        </w:rPr>
        <w:t>年二月</w:t>
      </w:r>
    </w:p>
    <w:p w14:paraId="3AB420C4">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194B120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6452B16">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26AEFD23">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left"/>
        <w:textAlignment w:val="auto"/>
        <w:rPr>
          <w:rFonts w:hint="eastAsia" w:cs="宋体"/>
          <w:b/>
          <w:bCs/>
          <w:color w:val="333333"/>
          <w:sz w:val="32"/>
          <w:szCs w:val="32"/>
          <w:lang w:eastAsia="zh-CN"/>
        </w:rPr>
      </w:pPr>
      <w:r>
        <w:rPr>
          <w:rFonts w:hint="eastAsia" w:cs="宋体"/>
          <w:b/>
          <w:bCs/>
          <w:color w:val="333333"/>
          <w:sz w:val="32"/>
          <w:szCs w:val="32"/>
          <w:lang w:eastAsia="zh-CN"/>
        </w:rPr>
        <w:t>第一部分：招标公告</w:t>
      </w:r>
    </w:p>
    <w:p w14:paraId="39CC8CA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cs="宋体"/>
          <w:color w:val="333333"/>
          <w:sz w:val="24"/>
          <w:szCs w:val="24"/>
          <w:lang w:eastAsia="zh-CN"/>
        </w:rPr>
        <w:t>广饶县财金建设工程</w:t>
      </w:r>
      <w:r>
        <w:rPr>
          <w:rFonts w:hint="eastAsia" w:ascii="宋体" w:hAnsi="宋体" w:eastAsia="宋体" w:cs="宋体"/>
          <w:color w:val="333333"/>
          <w:sz w:val="24"/>
          <w:szCs w:val="24"/>
        </w:rPr>
        <w:t>有限公司因工程需要，就</w:t>
      </w:r>
      <w:r>
        <w:rPr>
          <w:rFonts w:hint="eastAsia" w:cs="宋体"/>
          <w:color w:val="333333"/>
          <w:sz w:val="24"/>
          <w:szCs w:val="24"/>
          <w:lang w:eastAsia="zh-CN"/>
        </w:rPr>
        <w:t>广饶县人民医院</w:t>
      </w:r>
      <w:r>
        <w:rPr>
          <w:rFonts w:hint="eastAsia" w:cs="宋体"/>
          <w:color w:val="333333"/>
          <w:sz w:val="24"/>
          <w:szCs w:val="24"/>
          <w:lang w:val="en-US" w:eastAsia="zh-CN"/>
        </w:rPr>
        <w:t>门诊医技楼及车库、综合病房楼及车库、综合服务楼、感染疾病科楼消防工程</w:t>
      </w:r>
      <w:r>
        <w:rPr>
          <w:rFonts w:hint="eastAsia" w:ascii="宋体" w:hAnsi="宋体" w:eastAsia="宋体" w:cs="宋体"/>
          <w:color w:val="333333"/>
          <w:sz w:val="24"/>
          <w:szCs w:val="24"/>
        </w:rPr>
        <w:t>进行招标，现将主要情况说明如下：</w:t>
      </w:r>
    </w:p>
    <w:p w14:paraId="30C295DA">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color w:val="333333"/>
          <w:sz w:val="24"/>
          <w:szCs w:val="24"/>
        </w:rPr>
      </w:pPr>
      <w:r>
        <w:rPr>
          <w:rFonts w:hint="eastAsia" w:cs="宋体"/>
          <w:color w:val="333333"/>
          <w:sz w:val="24"/>
          <w:szCs w:val="24"/>
          <w:lang w:eastAsia="zh-CN"/>
        </w:rPr>
        <w:t>广饶县人民医院</w:t>
      </w:r>
      <w:r>
        <w:rPr>
          <w:rFonts w:hint="eastAsia" w:cs="宋体"/>
          <w:color w:val="333333"/>
          <w:sz w:val="24"/>
          <w:szCs w:val="24"/>
          <w:lang w:val="en-US" w:eastAsia="zh-CN"/>
        </w:rPr>
        <w:t>门诊医技楼及车库、综合病房楼及车库、综合服务楼、感染疾病科楼消防工程</w:t>
      </w:r>
    </w:p>
    <w:p w14:paraId="75B00108">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宋体" w:hAnsi="宋体" w:cs="宋体"/>
          <w:b/>
          <w:bCs/>
          <w:color w:val="333333"/>
          <w:sz w:val="24"/>
          <w:szCs w:val="24"/>
          <w:lang w:eastAsia="zh-CN"/>
        </w:rPr>
        <w:t>工程概况</w:t>
      </w:r>
    </w:p>
    <w:p w14:paraId="6DAF93F2">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val="0"/>
          <w:bCs/>
          <w:color w:val="333333"/>
          <w:sz w:val="24"/>
          <w:szCs w:val="24"/>
          <w:lang w:val="en-US" w:eastAsia="zh-CN"/>
        </w:rPr>
      </w:pPr>
      <w:r>
        <w:rPr>
          <w:rFonts w:hint="eastAsia" w:ascii="宋体" w:hAnsi="宋体" w:cs="宋体"/>
          <w:color w:val="333333"/>
          <w:sz w:val="24"/>
          <w:szCs w:val="24"/>
          <w:lang w:val="en-US" w:eastAsia="zh-CN"/>
        </w:rPr>
        <w:t xml:space="preserve">  </w:t>
      </w:r>
      <w:r>
        <w:rPr>
          <w:rFonts w:hint="eastAsia" w:ascii="宋体" w:hAnsi="宋体" w:cs="宋体"/>
          <w:b w:val="0"/>
          <w:bCs/>
          <w:color w:val="333333"/>
          <w:sz w:val="24"/>
          <w:szCs w:val="24"/>
          <w:lang w:val="en-US" w:eastAsia="zh-CN"/>
        </w:rPr>
        <w:t xml:space="preserve"> 广饶县人民医院建设项目，计划总投资14亿元，占地面积183.3亩，总建筑面积18万平方米，设计床位1150张，配套停车位1291个。项目按三甲医院标准，建设门诊医技楼、综合病房楼、综合服务楼、感染疾病科楼、地下停车场、高压氧及直线加速器、连廊及门卫、污水处理站及雨水调蓄池等，同步配备消防、安全、环保等设施。</w:t>
      </w:r>
    </w:p>
    <w:p w14:paraId="48DBD9DD">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333333"/>
          <w:sz w:val="24"/>
          <w:szCs w:val="24"/>
          <w:lang w:val="en-US" w:eastAsia="zh-CN"/>
        </w:rPr>
      </w:pPr>
      <w:r>
        <w:rPr>
          <w:rFonts w:hint="eastAsia" w:ascii="宋体" w:hAnsi="宋体" w:cs="宋体"/>
          <w:b w:val="0"/>
          <w:bCs/>
          <w:color w:val="333333"/>
          <w:sz w:val="24"/>
          <w:szCs w:val="24"/>
          <w:lang w:val="en-US" w:eastAsia="zh-CN"/>
        </w:rPr>
        <w:t>门诊医技楼：地下1层，地上4层，建筑面积71502平方米，设置急诊科、内外妇儿专科门诊及药房、影像中心、血液透析中心、介入中心、检验中心、内镜中心、健康管理中心等。</w:t>
      </w:r>
    </w:p>
    <w:p w14:paraId="42FFD53E">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333333"/>
          <w:sz w:val="24"/>
          <w:szCs w:val="24"/>
          <w:lang w:val="en-US" w:eastAsia="zh-CN"/>
        </w:rPr>
      </w:pPr>
      <w:r>
        <w:rPr>
          <w:rFonts w:hint="eastAsia" w:ascii="宋体" w:hAnsi="宋体" w:cs="宋体"/>
          <w:b w:val="0"/>
          <w:bCs/>
          <w:color w:val="333333"/>
          <w:sz w:val="24"/>
          <w:szCs w:val="24"/>
          <w:lang w:val="en-US" w:eastAsia="zh-CN"/>
        </w:rPr>
        <w:t>综合病房楼：地下1层，地上17层，建筑面积87581平方米，设置净配中心、康复科、病理科、输血科、中心供应室、 ICU 病房以及手术室、产房、新生儿病房等业务科室和内科、外科、妇产科、儿科、老年病科、肿瘤科、眼科、耳鼻喉等标准单元病房。</w:t>
      </w:r>
    </w:p>
    <w:p w14:paraId="1FE28DF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333333"/>
          <w:sz w:val="24"/>
          <w:szCs w:val="24"/>
          <w:lang w:val="en-US" w:eastAsia="zh-CN"/>
        </w:rPr>
      </w:pPr>
      <w:r>
        <w:rPr>
          <w:rFonts w:hint="eastAsia" w:ascii="宋体" w:hAnsi="宋体" w:cs="宋体"/>
          <w:b w:val="0"/>
          <w:bCs/>
          <w:color w:val="333333"/>
          <w:sz w:val="24"/>
          <w:szCs w:val="24"/>
          <w:lang w:val="en-US" w:eastAsia="zh-CN"/>
        </w:rPr>
        <w:t>综合服务楼：共4层，建筑面积9915平方米，设置进修实习生公寓、营养餐厅、会议大厅等，涵盖科教、办公等服务功能。</w:t>
      </w:r>
    </w:p>
    <w:p w14:paraId="497110E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333333"/>
          <w:sz w:val="24"/>
          <w:szCs w:val="24"/>
          <w:lang w:val="en-US" w:eastAsia="zh-CN"/>
        </w:rPr>
      </w:pPr>
      <w:r>
        <w:rPr>
          <w:rFonts w:hint="eastAsia" w:ascii="宋体" w:hAnsi="宋体" w:cs="宋体"/>
          <w:b w:val="0"/>
          <w:bCs/>
          <w:color w:val="333333"/>
          <w:sz w:val="24"/>
          <w:szCs w:val="24"/>
          <w:lang w:val="en-US" w:eastAsia="zh-CN"/>
        </w:rPr>
        <w:t>感染疾病科楼：共2层，建筑面积3933平方米。其中，一层为发热门诊、肠道门诊、结核门诊、手足口门诊、肝病门诊等传染病门诊，并单独设置 CT 室、超声室、检验室等医技用房；二层为呼吸道和肠道传染病房，分普通传染病房、负压病房、重症监护病房等，能够完全满足新冠肺炎等传染病防控需要。</w:t>
      </w:r>
    </w:p>
    <w:p w14:paraId="49FDB10A">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03</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06</w:t>
      </w: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.12.</w:t>
      </w:r>
      <w:r>
        <w:rPr>
          <w:rFonts w:hint="eastAsia" w:cs="宋体"/>
          <w:color w:val="333333"/>
          <w:sz w:val="24"/>
          <w:szCs w:val="24"/>
          <w:highlight w:val="none"/>
          <w:lang w:val="en-US" w:eastAsia="zh-CN"/>
        </w:rPr>
        <w:t>31</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rPr>
        <w:t>开工日期以发包方指令为准。</w:t>
      </w:r>
    </w:p>
    <w:p w14:paraId="5594C7E3">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352E28E2">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包括不限于施工蓝图内所有消防工程、建设方设计变更的施工内容。</w:t>
      </w:r>
    </w:p>
    <w:p w14:paraId="12AE8AB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①、消防水系统：自动喷淋系统、室内消火栓系统、水炮系统、高压细水雾、消防管道保 温、消防管道防腐、室外水泵接合器、消防泵组、逃生缓降器、灭火器安装与调试；施工承包 范围内的开洞开槽及洞口封堵、防火封堵、消防标点标识和油漆、消防标示贴、水池至泵房之间管道、消防管道及设备支架的制作安装、配合消防联动调试；成品保护、材料卸车、场内倒运及与其他各专业安装队伍、精装修队伍、医疗专业工程施工的配合、设备或材料的送检送样、交叉作业 等其他所有与消防相关的工作内容。负责消防系统竣工验收后投入使用前的交接、培训。</w:t>
      </w:r>
    </w:p>
    <w:p w14:paraId="4224022A">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②、消防电系统：火灾自动报警系统、智能应急照明系统、消防电源监控系统(不含箱内设备)、电气火灾监控系统(不含箱内设备)、防火门监控系统、消防控制室所有主机设备及安装、气体灭火系统、智能末端试水系统、一氧化碳监测系统、空气采样系统、消防水炮联动系统、高压细水雾联动、风机联动系统、消防整体联动线缆敷设、消防泵控制柜、消防泵与控制柜之间的强电线缆、巡检柜安装与调试；施工承包范围内的洞口开洞封堵、防火封堵、消防标点标识和油漆、 消防标示贴、消防配管及设备支吊架的制作安装、配合消防验收；成品保护、材料卸车、场内倒运及与其他各专业安装队伍、精装修队伍、医疗专业工程施工的配合、设备或材料的送检送样、交叉作业等其他所有与消防相关的工作内容。负责消防系统竣工验收后投入使用前的交接培训。</w:t>
      </w:r>
    </w:p>
    <w:p w14:paraId="62E6706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③、防排烟系统：防排烟系统风机、风管、风阀等设备的安装调试(控制箱除外),风机  至控制箱柜之间的强电接线、风阀与控制箱柜之间的联动接线，施工承包范围内的洞口封堵、防火封堵、消防标点标识和油漆、消防标示贴、及设备支吊架的制作安装、配合消防验收；成品保 护、材料卸车、场内倒运及与其他各专业安装队伍、精装修队伍、医疗专业工程施工的配合、设备或材料的送检送样、交叉作业等其他所有与消防相关的工作内容。负责消防系统竣工验收 后投入使用前的交接、培训。甲方在主体施工期间在风道井内已施工完成的风管，双方据实测量，结算时甲方已施工完成的风管不予计入。</w:t>
      </w:r>
    </w:p>
    <w:p w14:paraId="49BD3343">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④、防火卷帘及挡烟垂壁安装、消防联动、消防标示贴，施工单位采购防火卷帘时底部装 饰板根据装饰风格由生产厂家制作安装完成后进场，严禁在现场自行安装(特殊部位和特殊情况除外)。</w:t>
      </w:r>
    </w:p>
    <w:p w14:paraId="0BFE4CEB">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⑤、与施工范围有关的抗震支架、人防消防及通风部分包含在各楼各系统中；</w:t>
      </w:r>
    </w:p>
    <w:p w14:paraId="29F9F256">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color w:val="333333"/>
          <w:sz w:val="24"/>
          <w:szCs w:val="24"/>
        </w:rPr>
        <w:t>除上述内容外，乙方的施工内容还包括建设方设计变更的施工内容、施工过程中报验报审 资料、竣工验收资料、消防验收资料、垃圾外运处理、施工环境保护、保洁、材料场内运输移 动、甲方交代的其他内容等施工项目。</w:t>
      </w:r>
    </w:p>
    <w:p w14:paraId="7E9DF7B2">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承包方式：包工包料、包安全施工、包资料、包试车调试、包验收。</w:t>
      </w:r>
    </w:p>
    <w:p w14:paraId="68DB7CA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p>
    <w:p w14:paraId="6217E4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质量标准：合格</w:t>
      </w:r>
    </w:p>
    <w:p w14:paraId="34941EB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本项目各分项工序施工必须遵循“技术先行、样板领路”的工作思路，工序样板施工 完成经甲方验收合格并形成验收证明后方可大面积施工；未通过样板施工制度擅自施工的部位 一经发现必须进行拆除并接受甲方的进一步处罚；</w:t>
      </w:r>
    </w:p>
    <w:p w14:paraId="0939DA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乙方必须严格按照施工验收规范、设计图纸及有关技术要求精心组织施工作业，确保 实现质量目标。达不到质量标准的部分，必须返工，直到满足质量要求。因甲方原因达不到质 量标准，由甲方承担返工的经济支出，工期相应顺延。因乙方原因达不到质量标准，乙方承担 返工费用，工期不予顺延。屡次出现返工情况，视为乙方不具备满足质量要求的技术及管理实 力，甲方有权单方解除合同，乙方在接到通知后10日内撤离现场，并承担因此给甲方造成的损失。</w:t>
      </w:r>
    </w:p>
    <w:p w14:paraId="0DCC183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施工检查：乙方应认真按照标准、规范和设计图纸要求以及工地监理单位、建设单位 及项目部管理人员依据合同发出的指令施工，随时接受工地管理人员的检查检验，为检查检验 提供便利条件。乙方应加强内部检查工作，坚持自检、互检、交接检制度。</w:t>
      </w:r>
    </w:p>
    <w:p w14:paraId="5222694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乙方应在自检合格后，及时通知甲方及监理组织验收，经验收合格，验收记录签字后 方可进行隐蔽和下道工序施工。如验收不符合质量要求，乙方应按验收提出的整改意见进行整 改，合格后重新报验。未经验收不得自行隐蔽，如有自行隐蔽，乙方必须按照甲方或有关单位 的验收要求进行剥落开口，并负责恢复和承担因此发生的费用及损失。</w:t>
      </w:r>
    </w:p>
    <w:p w14:paraId="71ECC8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乙方现场必须配备完备的质量管理人员与甲方对接，随时接受甲方及监理单位的质量 检查，对过程中及施工完成部位存在的质量缺陷进行无条件的整改，乙方拒不整改的，由甲方 委托他人进行维修，发生的费用从下一次拨款中双倍扣除。</w:t>
      </w:r>
    </w:p>
    <w:p w14:paraId="5D0E12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33333"/>
          <w:sz w:val="24"/>
          <w:szCs w:val="24"/>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en-US" w:eastAsia="zh-CN"/>
        </w:rPr>
        <w:t>双方对工程质量有异议，由工程质量监督单位裁决，裁决费用及因此造成的损失，由 责任方承担。</w:t>
      </w:r>
    </w:p>
    <w:p w14:paraId="36E4E6F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1、投标人需有足够的资金、人员、设备以满足施工要求；</w:t>
      </w:r>
    </w:p>
    <w:p w14:paraId="6CF9FAB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2、社会信誉良好，无不良记录且财务资信状况良好；</w:t>
      </w:r>
    </w:p>
    <w:p w14:paraId="455AE32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3、中标后工人进场前需购</w:t>
      </w:r>
      <w:r>
        <w:rPr>
          <w:rFonts w:hint="eastAsia" w:ascii="宋体" w:hAnsi="宋体" w:eastAsia="宋体" w:cs="宋体"/>
          <w:color w:val="auto"/>
          <w:sz w:val="24"/>
          <w:szCs w:val="24"/>
          <w:highlight w:val="none"/>
        </w:rPr>
        <w:t>买意外伤害保险；</w:t>
      </w:r>
    </w:p>
    <w:p w14:paraId="1D863D1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4、投标人投标前必须自行组织人员踏勘现场、阅读图纸等了解详细实施内容。</w:t>
      </w:r>
    </w:p>
    <w:p w14:paraId="352EE23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报价方已清楚并考虑工地现场条件，包括周围环境、交通道路、施工场地及周围地下管网、 承包范围、施工图纸、施工组织设计，并已考虑施工技术措施、安全生产维护、工期内赶工等  因素，为完成本工程规定的工作所需施工组织中的所有费用均已包含在报价内，不再另外计取；本工程价款已包括本合同范围内的安装工程施工完成后的孔洞(含结构和墙体)、开洞、开槽、沟槽的填补、塞缝、补洞、防火封堵、挂网、补灰、收口等工作的费用，不再另行计取。施工过程中的实际施工方案仅作为发包人对承包人技术上的肯定，不作为计价的依据，发包方不接受承包方重新组价的要求。承包方确认已详细勘察现场并已同意及接受现场的一切现状(即认可现场现状),发包人不就此项内容增加任何费用。与其他各专业安装工程、装饰工程相互避让时增加的翻弯费用、增加的支吊架费用、增加墙体打洞封堵费用均综合考虑在报价内，结算时不再单独计算。承包方报价应综合考虑因精装修工程工序衔接带来误工费、设备租赁费等费用。</w:t>
      </w:r>
    </w:p>
    <w:p w14:paraId="326D21A6">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提供【营业执照、法定代表人或代理人身份证、相关资质等级证书</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、投标人于开标前将报价单、业绩清单及合同、资质证明、授权委托书及拟投入人员</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项目经理持建筑二级以上建造师证</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、标书制作成投标文件，</w:t>
      </w:r>
      <w:r>
        <w:rPr>
          <w:rFonts w:hint="eastAsia" w:ascii="宋体" w:hAnsi="宋体" w:eastAsia="宋体" w:cs="宋体"/>
          <w:color w:val="333333"/>
          <w:sz w:val="24"/>
          <w:szCs w:val="24"/>
          <w:lang w:val="en-US" w:eastAsia="zh-CN"/>
        </w:rPr>
        <w:t>标书需一正本两副本，投标人必须按照招标人提供的投标文件格式进行组卷，封存后需加盖公章；</w:t>
      </w:r>
    </w:p>
    <w:p w14:paraId="7C1BC86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6F3F6D4C">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1、签订合同后按照施工进度付款。</w:t>
      </w:r>
    </w:p>
    <w:p w14:paraId="27D4DD3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1.1喷淋系统主管道、支管道打压完成，消火栓管道安装 完成，通风管道安装完成后，拨付至已完成工程量的70%。</w:t>
      </w:r>
    </w:p>
    <w:p w14:paraId="0E6A2E7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1.2卷帘门安装完成、消防报警系  统穿线完成、消防报警设备进场后，拨付至已完工程量的70%。</w:t>
      </w:r>
    </w:p>
    <w:p w14:paraId="27589E9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1.3消防喷淋系统喷头安装完成、报警设备安装、通风设备及其他设备安装调试完成后，付至已完成工作量的70%。</w:t>
      </w:r>
    </w:p>
    <w:p w14:paraId="29F7D876">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1.4消防工程竣工验收合格后，拨付至已完成全部工程量的81%。</w:t>
      </w:r>
    </w:p>
    <w:p w14:paraId="1C4CAF2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1.5发包方审计审核完成后，拨付至最终结算值的95%。</w:t>
      </w:r>
    </w:p>
    <w:p w14:paraId="403F511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1.6竣工验收完成起三年为质保期且三年质保期内消防维保由乙方承担，竣工验收完成之日起满两年，无息退还5%质保金。每次付款时承包方均需向发包方提供增值税专用发票(税率9%), 结算完成后承包方提供所有发票进行挂账。</w:t>
      </w:r>
    </w:p>
    <w:p w14:paraId="1B47419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2、结算条件：乙方按期保质保量完成，施工质量符合相关验收规范要求，项目竣工验收完成。</w:t>
      </w:r>
    </w:p>
    <w:p w14:paraId="319C4E8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18C1AE4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联系人：</w:t>
      </w:r>
      <w:r>
        <w:rPr>
          <w:rFonts w:hint="eastAsia" w:ascii="宋体" w:hAnsi="宋体" w:eastAsia="宋体" w:cs="宋体"/>
          <w:color w:val="333333"/>
          <w:sz w:val="24"/>
          <w:szCs w:val="24"/>
          <w:highlight w:val="none"/>
        </w:rPr>
        <w:t>徐国辉，电话：13465283050</w:t>
      </w:r>
    </w:p>
    <w:p w14:paraId="60F2B2E9">
      <w:pPr>
        <w:pStyle w:val="9"/>
        <w:shd w:val="clear" w:color="auto" w:fill="FFFFFF"/>
        <w:spacing w:before="0" w:beforeAutospacing="0" w:after="0" w:afterAutospacing="0" w:line="360" w:lineRule="auto"/>
        <w:ind w:firstLine="480" w:firstLineChars="200"/>
        <w:rPr>
          <w:rFonts w:hint="eastAsia" w:cs="宋体"/>
          <w:color w:val="333333"/>
          <w:lang w:val="en-US" w:eastAsia="zh-CN"/>
        </w:rPr>
      </w:pP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762FA4E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333333"/>
          <w:sz w:val="24"/>
          <w:szCs w:val="24"/>
          <w:highlight w:val="none"/>
        </w:rPr>
      </w:pPr>
      <w:r>
        <w:rPr>
          <w:rFonts w:hint="eastAsia" w:cs="宋体"/>
          <w:b/>
          <w:bCs/>
          <w:color w:val="333333"/>
          <w:sz w:val="24"/>
          <w:szCs w:val="24"/>
          <w:highlight w:val="none"/>
          <w:lang w:val="en-US" w:eastAsia="zh-CN"/>
        </w:rPr>
        <w:t>十二、</w:t>
      </w:r>
      <w:r>
        <w:rPr>
          <w:rFonts w:hint="eastAsia" w:ascii="宋体" w:hAnsi="宋体" w:eastAsia="宋体" w:cs="宋体"/>
          <w:b/>
          <w:bCs/>
          <w:color w:val="333333"/>
          <w:sz w:val="24"/>
          <w:szCs w:val="24"/>
          <w:highlight w:val="none"/>
        </w:rPr>
        <w:t>甲方具体工作</w:t>
      </w:r>
    </w:p>
    <w:p w14:paraId="26692AC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1、甲方施工场地具备开工条件，水、电、交通干道已通，能够正常使用，生产用水电费乙方负责承担。</w:t>
      </w:r>
    </w:p>
    <w:p w14:paraId="7353881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2、甲方负责与业主方对接沟通并对工程质量进行监督，工程质量严格按照国家相关工程 施工规范执行。</w:t>
      </w:r>
    </w:p>
    <w:p w14:paraId="6102370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3、甲方有权监督核实将已付工程款由乙方用于支付项目民工工资，劳务工资支付事宜由 乙方负责与甲方直接协调处理。</w:t>
      </w:r>
    </w:p>
    <w:p w14:paraId="161B2085">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4、甲方对现场工程进度进行监督，若进度滞后，经调整仍未达到工程进度要求的，甲方 可采取任何措施予以补救。</w:t>
      </w:r>
    </w:p>
    <w:p w14:paraId="3EDEB3C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5、甲方对现场安全生产及文明施工进行监督。</w:t>
      </w:r>
    </w:p>
    <w:p w14:paraId="3E2A3C5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6、甲方提供完整的施工图纸。</w:t>
      </w:r>
    </w:p>
    <w:p w14:paraId="6D301F1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333333"/>
          <w:sz w:val="24"/>
          <w:szCs w:val="24"/>
          <w:highlight w:val="none"/>
        </w:rPr>
      </w:pPr>
      <w:r>
        <w:rPr>
          <w:rFonts w:hint="eastAsia" w:cs="宋体"/>
          <w:b/>
          <w:bCs/>
          <w:color w:val="333333"/>
          <w:sz w:val="24"/>
          <w:szCs w:val="24"/>
          <w:highlight w:val="none"/>
          <w:lang w:val="en-US" w:eastAsia="zh-CN"/>
        </w:rPr>
        <w:t>十三、</w:t>
      </w:r>
      <w:r>
        <w:rPr>
          <w:rFonts w:hint="eastAsia" w:ascii="宋体" w:hAnsi="宋体" w:eastAsia="宋体" w:cs="宋体"/>
          <w:b/>
          <w:bCs/>
          <w:color w:val="333333"/>
          <w:sz w:val="24"/>
          <w:szCs w:val="24"/>
          <w:highlight w:val="none"/>
        </w:rPr>
        <w:t>乙方具体工作</w:t>
      </w:r>
    </w:p>
    <w:p w14:paraId="118B54B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1、消防工程使用的材料乙方必须在7天前将样品报送到甲方项目部，样品经甲方、监理、 建设方审核通过后进行封样，乙方根据样品组织材料进场。对进场的材料甲乙双方及监理方共 同验收。</w:t>
      </w:r>
    </w:p>
    <w:p w14:paraId="23CBAFC5">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2、乙方拿到图纸后对图纸进行详细查看，并提出图纸会审问题。因图纸查看不细造成的 损失由乙方承担。</w:t>
      </w:r>
    </w:p>
    <w:p w14:paraId="738254D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3、乙方应做好施工现场与周边居民关系协调工作，并有效组织施工安全教育和安全防护 工作，发生的一切安全伤亡事故由乙方负责处理并承担全部费用。若发生安全事故，乙方必须 在 1h 内及时处置，不能出现给甲方造成在政府等相关部门的任何处罚和不良影响，否则除在 工程款中扣除1.5倍费用相应的经济处罚外另外给与其每次不低于10万元处罚。</w:t>
      </w:r>
    </w:p>
    <w:p w14:paraId="49E65B6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4、提供所有进场施工人员真实有效的身份证复印件，并且必须提供所有施工人员真实有 效的意外伤害保险证明。</w:t>
      </w:r>
    </w:p>
    <w:p w14:paraId="52A8D30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5、施工现场由甲方管理，若乙方不服从管理，情节严重的可作出罚款；发现在施工场地 打架斗殴、扰乱施工现场秩序等，甲方有权将当事人向当地公安机关移交处理。乙方项目经理 不服从管理的、不积极配合甲方工作的、不积极落实整改通知的甲方有权进行更换，更换的项 目经理不得在现场从事其他工作，必须离场。</w:t>
      </w:r>
    </w:p>
    <w:p w14:paraId="70DFFA4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6、甲方提供电源，电源之后的所有临时用电乙方根据省级安全文明工地要求自行安装， 施工用电必须达到三级用电二级保护要求。生活产生的水电费由乙方承担。</w:t>
      </w:r>
    </w:p>
    <w:p w14:paraId="3B898B5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7、本项目严禁转包或再次分包。乙方在本合同存续履行期间严禁因自身任何原因擅自变 更主体资格，且应严格按照甲方通知要求在限定期限内进行挂账。</w:t>
      </w:r>
    </w:p>
    <w:p w14:paraId="3B03B08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8、严格落实农民工实名制管理制度，设立农民工工资发放专户，进场的工人必须签订劳务合同，每天进行实名制打卡考勤，乙方根据考勤情况编制工资表上报甲方审核后提报至甲方，工人工资由乙方提供资金通过甲方开设的专户每月进行足额发放。乙方使用的零工工资及时进行发放，并按周向甲方提供发放记录，发放记录必须经工人本人签字确认。不能出现漏发、错发和民工上访事件，若出现者，乙方及时在规定时间内补发、处理，且给与不低于每次2万元的处罚。</w:t>
      </w:r>
    </w:p>
    <w:p w14:paraId="0754B4E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10、乙方每月25号向甲方提报工程进度及产值；乙方进场后制定总工期计划并严格落实 工期计划，每周周六向甲方报周进度计划(根据工程实际需要明确提报时间),每月30号向 甲方报下月的进度计划。</w:t>
      </w:r>
    </w:p>
    <w:p w14:paraId="1A8170CA">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11、乙方应积极配合其他专业工程的施工。</w:t>
      </w:r>
    </w:p>
    <w:p w14:paraId="5D47101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12、工程试车或调试期间，如因施工质量问题引起的设备损坏、线路损坏、火灾等所有损 失均由乙方自行承担。</w:t>
      </w:r>
    </w:p>
    <w:p w14:paraId="27F1B775">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13、各类管线、桥架等在安装前乙方必须进行编制管线综合布置图上报甲方进行审核，审 核通过后方可实施。喷头及设备点位的安装位置严格按照精装修综合布点后位置精确施工。</w:t>
      </w:r>
    </w:p>
    <w:p w14:paraId="095A566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cs="宋体"/>
          <w:color w:val="333333"/>
          <w:sz w:val="24"/>
          <w:szCs w:val="24"/>
          <w:lang w:val="en-US" w:eastAsia="zh-CN"/>
        </w:rPr>
        <w:t>四</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、时间：</w:t>
      </w:r>
      <w:r>
        <w:rPr>
          <w:rFonts w:hint="eastAsia" w:cs="宋体"/>
          <w:color w:val="333333"/>
          <w:sz w:val="24"/>
          <w:szCs w:val="24"/>
          <w:highlight w:val="none"/>
          <w:lang w:val="en-US" w:eastAsia="zh-CN"/>
        </w:rPr>
        <w:t>2025年3月6日9时</w:t>
      </w:r>
    </w:p>
    <w:p w14:paraId="6BAA021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s="宋体"/>
          <w:b/>
          <w:bCs/>
          <w:color w:val="333333"/>
          <w:sz w:val="24"/>
          <w:szCs w:val="24"/>
          <w:highlight w:val="none"/>
          <w:u w:val="single"/>
          <w:lang w:val="en-US"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w:t>
      </w:r>
      <w:r>
        <w:rPr>
          <w:rFonts w:hint="eastAsia" w:cs="宋体"/>
          <w:b/>
          <w:bCs/>
          <w:color w:val="333333"/>
          <w:sz w:val="24"/>
          <w:szCs w:val="24"/>
          <w:highlight w:val="none"/>
          <w:u w:val="single"/>
          <w:lang w:val="en-US" w:eastAsia="zh-CN"/>
        </w:rPr>
        <w:t>人民医院建设指挥部会议室</w:t>
      </w:r>
    </w:p>
    <w:p w14:paraId="3C5FCC6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3、报价方式：</w:t>
      </w:r>
    </w:p>
    <w:p w14:paraId="798B08BB">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3.1根据图纸及报价说明分楼分系统自主报价。</w:t>
      </w:r>
    </w:p>
    <w:p w14:paraId="49CD87E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3.2工程标段划分：</w:t>
      </w:r>
    </w:p>
    <w:p w14:paraId="5616BF0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 xml:space="preserve"> 第一标段：门诊医技楼及附属地下车库；控制价：1050万；</w:t>
      </w:r>
    </w:p>
    <w:p w14:paraId="068D16E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 xml:space="preserve"> 第二标段：综合病房楼及附属地下车库、连廊、室外环管部分；控制价：1920万；</w:t>
      </w:r>
    </w:p>
    <w:p w14:paraId="7C0F4C2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 xml:space="preserve"> 第三标段：综合服务楼和感染疾病科楼；控制价：320万。</w:t>
      </w:r>
    </w:p>
    <w:p w14:paraId="3A31E666">
      <w:pPr>
        <w:pStyle w:val="9"/>
        <w:shd w:val="clear" w:color="auto" w:fill="FFFFFF"/>
        <w:spacing w:before="0" w:beforeAutospacing="0" w:after="0" w:afterAutospacing="0" w:line="360" w:lineRule="auto"/>
        <w:ind w:firstLine="480" w:firstLineChars="200"/>
        <w:rPr>
          <w:rFonts w:hint="eastAsia" w:cs="宋体"/>
          <w:b w:val="0"/>
          <w:bCs w:val="0"/>
          <w:color w:val="333333"/>
          <w:sz w:val="24"/>
          <w:szCs w:val="24"/>
          <w:highlight w:val="none"/>
          <w:u w:val="none"/>
          <w:lang w:val="en-US" w:eastAsia="zh-CN"/>
        </w:rPr>
      </w:pPr>
      <w:r>
        <w:rPr>
          <w:rFonts w:hint="eastAsia" w:cs="宋体"/>
          <w:b w:val="0"/>
          <w:bCs w:val="0"/>
          <w:color w:val="333333"/>
          <w:sz w:val="24"/>
          <w:szCs w:val="24"/>
          <w:highlight w:val="none"/>
          <w:u w:val="none"/>
          <w:lang w:val="en-US" w:eastAsia="zh-CN"/>
        </w:rPr>
        <w:t>3.3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p>
    <w:p w14:paraId="5F5488E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cs="宋体"/>
          <w:b w:val="0"/>
          <w:bCs w:val="0"/>
          <w:color w:val="333333"/>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Arial"/>
          <w:b/>
          <w:color w:val="333333"/>
          <w:kern w:val="0"/>
          <w:sz w:val="24"/>
          <w:szCs w:val="24"/>
        </w:rPr>
      </w:pPr>
      <w:r>
        <w:rPr>
          <w:rFonts w:hint="eastAsia" w:ascii="宋体" w:hAnsi="宋体" w:cs="Arial"/>
          <w:b/>
          <w:color w:val="333333"/>
          <w:kern w:val="0"/>
          <w:sz w:val="24"/>
          <w:szCs w:val="24"/>
        </w:rPr>
        <w:t>一、施工内容：</w:t>
      </w:r>
    </w:p>
    <w:p w14:paraId="085A5D9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rPr>
      </w:pPr>
      <w:r>
        <w:rPr>
          <w:rFonts w:hint="eastAsia" w:cs="Arial"/>
          <w:color w:val="333333"/>
          <w:sz w:val="24"/>
          <w:szCs w:val="24"/>
        </w:rPr>
        <w:t>施工内容见第一部分，招标公告。</w:t>
      </w:r>
    </w:p>
    <w:p w14:paraId="20D8DDF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cs="Arial"/>
          <w:b/>
          <w:color w:val="333333"/>
          <w:sz w:val="24"/>
          <w:szCs w:val="24"/>
        </w:rPr>
      </w:pPr>
      <w:r>
        <w:rPr>
          <w:rFonts w:hint="eastAsia" w:cs="Arial"/>
          <w:b/>
          <w:color w:val="333333"/>
          <w:sz w:val="24"/>
          <w:szCs w:val="24"/>
        </w:rPr>
        <w:t>二、合同价款包含的内容：</w:t>
      </w:r>
    </w:p>
    <w:p w14:paraId="3CBA4D9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rPr>
      </w:pPr>
      <w:r>
        <w:rPr>
          <w:rFonts w:hint="eastAsia" w:cs="Arial"/>
          <w:color w:val="333333"/>
          <w:sz w:val="24"/>
          <w:szCs w:val="24"/>
        </w:rPr>
        <w:t>合同价款含人工费、材料费(包括、消防桥架、金属软管、套管、材料检验试验费、材料损耗、辅材等)、 机械机具费、保险费、食宿费、系统调试费、管理费、检测费、措施项目费【包括安全施工费、夜间施工费、二次搬运费、大型机械设备进出场及安拆费、脚手架费、高空作业费、已完工程及设备保护费、施工排水、降水费、暗室及夜间施工照明、缺陷修补、高温补贴、冬雨季施工等一切本工程施工前和施工过程中非工程实体项目的费用】、线管开槽、下线管、墙体恢复等所有费用、室外环管开挖下管恢复费用其他项目费、水电费、调试费、验收费、样品、成品保护费、利润、税金(包括按国家相关法律法规应由承包人支付的各项税金)、市场价格变动引起的风险、项目整体消防检测费、乙方施工范围的消防验收费、城市联网费、材料或设备试验费、工程结算审计费、以及当地政府规定的其他费用等其他所有不可预见费用已考虑并全部计算。标方自理，投标方的各类经营风险。</w:t>
      </w:r>
    </w:p>
    <w:p w14:paraId="318628C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cs="Arial"/>
          <w:b/>
          <w:color w:val="333333"/>
          <w:sz w:val="24"/>
          <w:szCs w:val="24"/>
        </w:rPr>
      </w:pPr>
      <w:r>
        <w:rPr>
          <w:rFonts w:hint="eastAsia" w:cs="Arial"/>
          <w:b/>
          <w:color w:val="333333"/>
          <w:sz w:val="24"/>
          <w:szCs w:val="24"/>
        </w:rPr>
        <w:t>三、付款方式：</w:t>
      </w:r>
    </w:p>
    <w:p w14:paraId="5B95808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Style w:val="13"/>
          <w:rFonts w:hint="eastAsia" w:ascii="宋体" w:hAnsi="宋体" w:eastAsia="宋体" w:cs="宋体"/>
          <w:b w:val="0"/>
          <w:bCs w:val="0"/>
          <w:color w:val="333333"/>
          <w:sz w:val="24"/>
          <w:szCs w:val="24"/>
        </w:rPr>
      </w:pPr>
      <w:r>
        <w:rPr>
          <w:rFonts w:hint="eastAsia" w:cs="Arial"/>
          <w:color w:val="333333"/>
          <w:sz w:val="21"/>
          <w:szCs w:val="21"/>
        </w:rPr>
        <w:t xml:space="preserve"> </w:t>
      </w:r>
      <w:r>
        <w:rPr>
          <w:rFonts w:hint="eastAsia" w:cs="Arial"/>
          <w:color w:val="333333"/>
          <w:sz w:val="21"/>
          <w:szCs w:val="21"/>
          <w:highlight w:val="none"/>
        </w:rPr>
        <w:t xml:space="preserve">  </w:t>
      </w:r>
      <w:r>
        <w:rPr>
          <w:rStyle w:val="13"/>
          <w:rFonts w:hint="eastAsia" w:ascii="宋体" w:hAnsi="宋体" w:eastAsia="宋体" w:cs="宋体"/>
          <w:b w:val="0"/>
          <w:bCs w:val="0"/>
          <w:color w:val="333333"/>
          <w:sz w:val="24"/>
          <w:szCs w:val="24"/>
        </w:rPr>
        <w:t>1、签订合同后按照施工进度付款。</w:t>
      </w:r>
    </w:p>
    <w:p w14:paraId="26E1BDD3">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1.1喷淋系统主管道、支管道打压完成，消火栓管道安装 完成，通风管道安装完成后，拨付至已完成工程量的70%。</w:t>
      </w:r>
    </w:p>
    <w:p w14:paraId="1EC9E38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1.2卷帘门安装完成、消防报警系  统穿线完成、消防报警设备进场后，拨付至已完工程量的70%。</w:t>
      </w:r>
    </w:p>
    <w:p w14:paraId="0605B621">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1.3消防喷淋系统喷头安装完成、报警设备安装、通风设备及其他设备安装调试完成后，付至已完成工作量的70%。</w:t>
      </w:r>
    </w:p>
    <w:p w14:paraId="0443C31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1.4消防工程竣工验收合格后，拨付至已完成全部工程量的81%。</w:t>
      </w:r>
    </w:p>
    <w:p w14:paraId="2A7BD1D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1.5发包方审计审核完成后，拨付至最终结算值的95%。</w:t>
      </w:r>
    </w:p>
    <w:p w14:paraId="75E74D86">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1.6竣工验收完成起三年为质保期且三年质保期内消防维保由乙方承担，竣工验收完成之日起满两年，无息退还5%质保金。每次付款时承包方均需向发包方提供增值税专用发票(税率9%), 结算完成后承包方提供所有发票进行挂账。</w:t>
      </w:r>
    </w:p>
    <w:p w14:paraId="5FBFE03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bCs w:val="0"/>
          <w:color w:val="333333"/>
          <w:sz w:val="24"/>
          <w:szCs w:val="24"/>
        </w:rPr>
      </w:pPr>
      <w:r>
        <w:rPr>
          <w:rStyle w:val="13"/>
          <w:rFonts w:hint="eastAsia" w:ascii="宋体" w:hAnsi="宋体" w:eastAsia="宋体" w:cs="宋体"/>
          <w:b w:val="0"/>
          <w:bCs w:val="0"/>
          <w:color w:val="333333"/>
          <w:sz w:val="24"/>
          <w:szCs w:val="24"/>
        </w:rPr>
        <w:t>2、结算条件：乙方按期保质保量完成，施工质量符合相关验收规范要求，项目竣工验收完成。</w:t>
      </w:r>
    </w:p>
    <w:p w14:paraId="4682D25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cs="Arial"/>
          <w:b/>
          <w:color w:val="333333"/>
          <w:sz w:val="24"/>
          <w:szCs w:val="24"/>
        </w:rPr>
      </w:pPr>
      <w:r>
        <w:rPr>
          <w:rFonts w:hint="eastAsia" w:cs="Arial"/>
          <w:b/>
          <w:color w:val="333333"/>
          <w:sz w:val="24"/>
          <w:szCs w:val="24"/>
        </w:rPr>
        <w:t>四、投标方工作要求：</w:t>
      </w:r>
    </w:p>
    <w:p w14:paraId="55820D8D">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cs="Arial"/>
          <w:color w:val="333333"/>
        </w:rPr>
      </w:pPr>
      <w:r>
        <w:rPr>
          <w:rFonts w:hint="eastAsia" w:cs="Arial"/>
          <w:color w:val="333333"/>
        </w:rPr>
        <w:t>投标方中标签订合同后，须执行以下工作要求。</w:t>
      </w:r>
    </w:p>
    <w:p w14:paraId="08456A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cs="Arial"/>
          <w:color w:val="333333"/>
          <w:sz w:val="24"/>
          <w:szCs w:val="24"/>
          <w:highlight w:val="none"/>
        </w:rPr>
        <w:t>1、</w:t>
      </w:r>
      <w:r>
        <w:rPr>
          <w:rFonts w:hint="eastAsia" w:ascii="宋体" w:hAnsi="宋体"/>
          <w:sz w:val="24"/>
          <w:highlight w:val="none"/>
        </w:rPr>
        <w:t>材料到达现场后</w:t>
      </w:r>
      <w:r>
        <w:rPr>
          <w:rFonts w:hint="eastAsia" w:ascii="宋体" w:hAnsi="宋体"/>
          <w:sz w:val="24"/>
          <w:highlight w:val="none"/>
          <w:lang w:eastAsia="zh-CN"/>
        </w:rPr>
        <w:t>（</w:t>
      </w:r>
      <w:r>
        <w:rPr>
          <w:rFonts w:hint="eastAsia" w:ascii="宋体" w:hAnsi="宋体"/>
          <w:sz w:val="24"/>
          <w:highlight w:val="none"/>
          <w:lang w:val="en-US" w:eastAsia="zh-CN"/>
        </w:rPr>
        <w:t>材料的质量证明文件随车进场</w:t>
      </w:r>
      <w:r>
        <w:rPr>
          <w:rFonts w:hint="eastAsia" w:ascii="宋体" w:hAnsi="宋体"/>
          <w:sz w:val="24"/>
          <w:highlight w:val="none"/>
          <w:lang w:eastAsia="zh-CN"/>
        </w:rPr>
        <w:t>）</w:t>
      </w:r>
      <w:r>
        <w:rPr>
          <w:rFonts w:hint="eastAsia" w:ascii="宋体" w:hAnsi="宋体"/>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五、安全管理</w:t>
      </w:r>
    </w:p>
    <w:p w14:paraId="4AEC6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1、安全文明施工目标：山东省省级安全文明工地标准，杜绝死亡和重伤事故的发生；杜 绝重大机械和火灾事故；</w:t>
      </w:r>
    </w:p>
    <w:p w14:paraId="47217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2、乙方应配合甲方建立安全保证体系，成立安全领导小组，由现场负责人担任组长，配 备专职安全员，形成安全管理网络。制定安全施工责任制度、明确安全岗位职责。加强安全教 育，提高全员的安全意识。认真执行安全技术规范，严守安全规则，落实安全措施、确保安全 施工；</w:t>
      </w:r>
    </w:p>
    <w:p w14:paraId="53E53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3、乙方必须做到文明施工、安全施工，严格执行操作规程，施工人员必须进行安全教育、 培训，特殊工种必须持证上岗，必须按规定要求为施工人员提供劳动安全保护用品，若发生任 何质量与安全生产事故均由乙方自行承担。若发生安全事故，乙方必须在1h 内及时处置，不 能出现给甲方造成在政府等相关部门的任何处罚和不良影响，否则除在工程款中扣除1.5倍费 用相应的经济处罚外另外给与其每次不低于10万元处罚。</w:t>
      </w:r>
    </w:p>
    <w:p w14:paraId="6C1B0B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4、乙方在施工过程中造成政府部门处罚的，乙方承担相应损失及处罚。</w:t>
      </w:r>
    </w:p>
    <w:p w14:paraId="2D6A7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5、乙方负责自有施工人员的人身安全和日常管理，在施工期间及往返调遣途中所发生的 任何安全责任事故，均由乙方负责。</w:t>
      </w:r>
    </w:p>
    <w:p w14:paraId="4B72D5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6、乙方必须认真对本单位职工进行安全生产制度及安全技术知识教育，增强法制观念， 提高职工的安全生产意识和自我保护的能力，督促职工自觉遵守安全纪律、制度法规。</w:t>
      </w:r>
    </w:p>
    <w:p w14:paraId="22DD2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7、施工期间，乙方指派专人负责本工程项目的有关安全、防火工作；协助甲方检查工程  项目中有关的安全、防火工作，预防事故发生。在生产操作过程中的安全防护用品由乙方配置， 乙方督促施工现场人员自觉正确使用安全防护用品。</w:t>
      </w:r>
    </w:p>
    <w:p w14:paraId="107E2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8、乙方人员对所处的施工区域、作业环境、操作设施设备、工具用具等必须认真检查， 发现隐患，应立即停止施工，经落实整改后方准施工。</w:t>
      </w:r>
    </w:p>
    <w:p w14:paraId="254F9B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9、严禁在未经验收或验收不合格的情况下投入使用任何机械设备，否则由此发生的后果 概由乙方负责。</w:t>
      </w:r>
    </w:p>
    <w:p w14:paraId="34D22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10、乙方在施工期间所使用的各种设备以及工具等均由乙方自备。设备和工具的保管、维 修以及在使用过程中发生的故障损坏遗失或造成伤亡事故均由乙方来承担并负责赔偿。</w:t>
      </w:r>
    </w:p>
    <w:p w14:paraId="6A1FB6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11、乙方人员对施工现场的脚手架、各类安全防护措施、安全标志和警告牌等不得擅自拆 除、更动。如确定需要拆除更动的，必须经工地施工负责人和甲乙双方指派的安全员的同意， 并采取必要、可靠的安全措施后方能拆除。擅自拆除所造成的后果，均由乙方负责。</w:t>
      </w:r>
    </w:p>
    <w:p w14:paraId="1E82F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12、特种作业必须执行国家制定的《特种作业人员安全技术培训考核管理办法》,经省、 市、地区的特种作业安全技术考核站培训考核合格后持证上岗，并按规定定期审证；中、小型 机械的操作人员必须按规定做到“定机定人”和持证操作；严禁不懂电器、机械设备的人，擅 自操作使用电器、机械设备。</w:t>
      </w:r>
    </w:p>
    <w:p w14:paraId="5D610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13、乙方必须严格执行各项防火防爆制度，易燃易爆场所严禁吸烟及动用明火。消防器材  不准挪作他用，不准任意玩弄，不损坏，不偷盗。动用明火必须三级动火审批手续，并制定防  火监护人员，签发监护工作交底书，落实监护措施。职工宿舍内，严禁使用电炉，严禁使用碘  钨灯照明取暖，烘烤衣服，不准使用液化石油气。不准私自拉接电线插座，不准躺在床上吸烟。 电饭锅、电炒锅等电热器具应到指定的专间集中使用。</w:t>
      </w:r>
    </w:p>
    <w:p w14:paraId="0415A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14、乙方所使用的电气设备，在使用前应先进行检测，如不符合安全规定的应及时整改， 整改合格方准使用。</w:t>
      </w:r>
    </w:p>
    <w:p w14:paraId="4BF90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15、乙方在施工中，应注意地下管线及高低压架空线路的保护。乙方应贯彻交底要求，如 遇有情况，应及时向甲方和有关部门联系，采取保护措施。</w:t>
      </w:r>
    </w:p>
    <w:p w14:paraId="3B944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16、贯彻谁施工谁负责安全的原则，乙方人员在施工期间，造成伤亡、火灾、机械等其它 事故(包括由乙方责任造成甲方人员、他方人员、行人伤亡等),乙方负责事故的经济赔偿及 善后处理。</w:t>
      </w:r>
    </w:p>
    <w:p w14:paraId="63B376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17、乙方进场施工人员要求具备思想素质好，身体健康(提供人员体检健康证明)、技术 熟练、不低于100万工伤保险证明等条件；禁止未成年人和体弱病残人员上岗；严禁儿童、孕 妇及年满60岁上老年人进入施工现场。乙方及所属成员不得将非工作人员带入甲方施工现场 或生活区域，如经发现，甲方将按有关规定对乙方进行处罚。如由此发生意外伤害，均由乙方</w:t>
      </w:r>
    </w:p>
    <w:p w14:paraId="34021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负责。禁止使用不法人员，乙方应承担因使用以上不合格人员而引起的责任和后果。</w:t>
      </w:r>
    </w:p>
    <w:p w14:paraId="76F30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双方明确，乙方雇佣的农民工及其他工作人员与甲方不存在任何劳动合同、雇佣、劳 务等关系，乙方农民工及其他工作人员工资、劳务费、社保及人身伤害、财产损失责任概由乙 方承担，与甲方无关。乙方农民工及其他工作人员若穿着甲方工地服装，仅为了便于工地现场 识别，不代表乙方农民工及其他工作人员与甲方存在任何关系或甲方因此承担任何责任。</w:t>
      </w:r>
    </w:p>
    <w:p w14:paraId="7C6F7D8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六、进度管理</w:t>
      </w:r>
    </w:p>
    <w:p w14:paraId="45F0A5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1、开工、延期开工与暂停施工</w:t>
      </w:r>
    </w:p>
    <w:p w14:paraId="166BD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1.1乙方应当按照本合同协议书约定的开工日期或甲方要求的时间开工。乙方不能按时开 工，应当不迟于本合同协议书约定的开工日期前7天，以书面形式向甲方提出延期开工的理由。 甲方应当在接到延期开工申请后的48小时内以书面形式答复乙方。甲方在接到延期开工申请  后48小时内不答复，视为同意乙方要求，工期相应顺延。甲方不同意延期要求或乙方未在规  定时间内提出延期开工要求，工期不予顺延。</w:t>
      </w:r>
    </w:p>
    <w:p w14:paraId="35E7B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1.2因甲方原因不能按照本合同协议书约定的开工日期开工，项目经理应以书面形式通知 乙方，推迟开工日期，并相应顺延工期。</w:t>
      </w:r>
    </w:p>
    <w:p w14:paraId="65305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1.3甲方认为确有必要暂停施工时，应以书面形式向乙方发出暂停施工指令，并在提出要 求后48小时内提出书面处理意见。乙方实施甲方做出的处理意见后，可以书面提出复工要求， 经甲方同意后方可恢复施工。因甲方原因造成停工的，由甲方承担所发生的费用，影响的工期 相应顺延。因乙方原因造成停工的，由乙方承担发生的费用，赔偿因此给甲方造成的损失，工 期不予顺延。</w:t>
      </w:r>
    </w:p>
    <w:p w14:paraId="3F3B31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1.4乙方不得以延期开工为由提出调整价款或索赔的要求，乙方已经充分考虑了此类风 险，相关费用包含在合同价款中。</w:t>
      </w:r>
    </w:p>
    <w:p w14:paraId="38E9B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1.5乙方每月根据其进度上报进度说明及产值报表。</w:t>
      </w:r>
    </w:p>
    <w:p w14:paraId="381F9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2、施工计划与阶段工期</w:t>
      </w:r>
    </w:p>
    <w:p w14:paraId="65BE3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2.1乙方须按照甲方整体工程总体进度计划的要求编制本安装工程进度计划。该计划经甲 方审核确认后，作为合同附件。乙方必须遵守该计划中关于本安装工程的阶段工期及完工日期 的要求。</w:t>
      </w:r>
    </w:p>
    <w:p w14:paraId="6AF2B4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2.2乙方应根据甲方要求，每月25日前提交下月施工计划，有阶段工期要求的提交阶段 施工计划，以及与完成施工计划相应的劳动力安排计划，经甲方批准后实施。但甲方对月及阶 段、时段等过程中施工计划的任何批准不视为允许改变总工期，不得作为乙方提出工期延长及追加合同价款的依据。</w:t>
      </w:r>
    </w:p>
    <w:p w14:paraId="06805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2.3土建施工期间，乙方积极配合土建施工，及时做好预留预埋工作，不得因人员、材料 及其他因素影响土建下道工序的施工，如出现因乙方原因造成土建下道工序不能施工，则甲方 有权对乙方进行处罚。</w:t>
      </w:r>
    </w:p>
    <w:p w14:paraId="63D72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3、工期延误</w:t>
      </w:r>
    </w:p>
    <w:p w14:paraId="780C5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3.1、因下列原因之一造成本工程工期延误，经甲方确认，工期相应顺延：</w:t>
      </w:r>
    </w:p>
    <w:p w14:paraId="04A05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(1)甲方未按本合同约定提供图纸、开工条件、施工场地；</w:t>
      </w:r>
    </w:p>
    <w:p w14:paraId="5BEED0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(2)甲方未按约定日期支付工程进度款，致使分包工程施工不能正常进行；</w:t>
      </w:r>
    </w:p>
    <w:p w14:paraId="0B7A2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(3)甲方项目经理未按分包合同约定提供所需的指令、批准或所发出的指令错误，致使分 包工程施工不能正常进行；</w:t>
      </w:r>
    </w:p>
    <w:p w14:paraId="418176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(4)不可抗力：地震、疫情等。</w:t>
      </w:r>
    </w:p>
    <w:p w14:paraId="2EE53D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(5)除甲方原因及人力不可抗拒因素外，一律不得顺延工期；季节性施工应包括在工期内， 不予顺延。非因甲方原因出现的安全生产停工包含在合同工期内，不予顺延；乙方必须保证施 工期间劳力充足，不得形成季节性人员短缺。春节休工不得超过25天，无其他节假日。乙方 必须为因为自身失误导致工期延长所引起的甲方或甲方增加费用负全责，并承担由此引起的所 有费用。</w:t>
      </w:r>
    </w:p>
    <w:p w14:paraId="403BD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3.2、乙方应在3.1款约定情况发生后14天内，就延误的工期以书面形式向甲方提出报告。 甲方在收到报告后14天内予以确认，逾期不予确认也不提出修改意见，视为同意顺延工期。 乙方未在期限内提出报告，则视为乙方自愿放弃此类要求，且未对乙方的施工造成影响。</w:t>
      </w:r>
    </w:p>
    <w:p w14:paraId="67CDD9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3.3、严格执行甲方下发的进度计划，对进度要求不执行而引起对后续工序产生影响的扣 罚工程款5000元/次，并计入结算。</w:t>
      </w:r>
    </w:p>
    <w:p w14:paraId="130350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3.4、乙方按甲方总进度计划编制周作业计划，因乙方原因连续两周未完成周计划，影响 到甲方工期要求的，甲方有权进行处罚，扣罚工程款5000元/次，并计入结算。</w:t>
      </w:r>
    </w:p>
    <w:p w14:paraId="4656E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3.5、乙方必须事先做到充足的施工准备，若发生因劳动人员组织不力、施工机具设备组 织不到位、进场不及时等原因造成的工程停滞、延误，在甲方书面通知要求期内未达到进度要 求的，甲方有权调整合同范围，并处以5000元/天罚款，同时追究由此产生的工期延误责任和 经济责任。</w:t>
      </w:r>
    </w:p>
    <w:p w14:paraId="43C59B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3.6、凡因分包人质量原因造成的工期延误，由分包人承担所有经济损失，工期不得顺延。</w:t>
      </w:r>
    </w:p>
    <w:p w14:paraId="0EFE2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3.7、分包人必须严格现场安全管理，因分包人自身原因引发安全事故造成的工期延误工期不予顺延并承担由此造成的所有损失。</w:t>
      </w:r>
    </w:p>
    <w:p w14:paraId="1E9E5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4、工程竣工</w:t>
      </w:r>
    </w:p>
    <w:p w14:paraId="1A21A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4.1乙方应按照本合同协议书约定的竣工日期或甲方同意顺延的工期内竣工。</w:t>
      </w:r>
    </w:p>
    <w:p w14:paraId="2CA99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4.2因乙方原因不能按照本合同协议书约定的竣工日期或甲方同意顺延的工期竣工的，乙 方承担违约责任，并赔偿因此给甲方造成的损失。</w:t>
      </w:r>
    </w:p>
    <w:p w14:paraId="1F7F859E">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七、工程验收与结算</w:t>
      </w:r>
    </w:p>
    <w:p w14:paraId="7F50F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1、中间工程验收：隐蔽工程经甲方、监理及建设单位验收合格并签字后方可继续施工。</w:t>
      </w:r>
    </w:p>
    <w:p w14:paraId="59F5E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2、验收时间：乙方提出申请，24--48小时内进行验收。</w:t>
      </w:r>
    </w:p>
    <w:p w14:paraId="0D45D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3、参加验收的部门：甲乙双方、监理单位、建设单位及当地质量监督部门。</w:t>
      </w:r>
    </w:p>
    <w:p w14:paraId="366D0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4、结算方式：</w:t>
      </w:r>
    </w:p>
    <w:p w14:paraId="14081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4.1、结算时出具结算审批单。若现场无重大变更不再进行调整，总价包死。有重大变更据实结算，按合同价+变更总价*下浮率＝结算价。</w:t>
      </w:r>
    </w:p>
    <w:p w14:paraId="78B7A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4.2、在合同执行期间新发布的政策文件不进行调整；合同执行期间所有价格均不进行调整，为一次性包死价。乙方无故中途撤场则按已完成工程量的60%进行结。</w:t>
      </w:r>
    </w:p>
    <w:p w14:paraId="09C0A7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5、结算条件：</w:t>
      </w:r>
    </w:p>
    <w:p w14:paraId="3978AE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5.1乙方按期保质保量完成，施工质量符合相关验收规范要求，项目竣工验收完成。</w:t>
      </w:r>
    </w:p>
    <w:p w14:paraId="22B162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5.2其它事宜交接完毕，发包方内部验收并相关人员签字完成，并达到使用条件；并经项 目部开具完工证明书。物业培训、交接完成证明书。</w:t>
      </w:r>
    </w:p>
    <w:p w14:paraId="083A8708">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八、甲乙双方违约责任</w:t>
      </w:r>
    </w:p>
    <w:p w14:paraId="2D520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1、因乙方审图错误或者对图纸不明确并且未与甲方施工人员及时沟通、了解情况的，擅 自施工造成的材料损失和工期延误，由乙方全部负责。</w:t>
      </w:r>
    </w:p>
    <w:p w14:paraId="41A3A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2、乙方每延误工期一天补偿给甲方5 %工期赔偿金，工期延误赔偿金合计不得超过合同 总价的5%。此费用在工程结算时扣除。</w:t>
      </w:r>
    </w:p>
    <w:p w14:paraId="5A2D59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3、乙方无故中途退出，发生的工程量按60%计算，给甲方造成的一切项目损失承担全部 责任。</w:t>
      </w:r>
    </w:p>
    <w:p w14:paraId="7893F8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4、乙方偷盗、倒卖、故意损坏的，按相关法律法规规定处理，给甲方造成损失的要按损 失的两倍赔偿，同时甲方有权解除合同；超出定额损耗率的材料甲方按照材料采购价的1.2 倍对乙方进行处罚。</w:t>
      </w:r>
    </w:p>
    <w:p w14:paraId="30563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5、因乙方原因工程未达到约定的质量、安全标准的，乙方按照合同总价的5%向甲方支付 违约金。</w:t>
      </w:r>
    </w:p>
    <w:p w14:paraId="41B178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6、因乙方在合同履行期间发生注销、被吊销或非正常经营等异常情况致使该项目业务无 法顺利开展的，除应赔偿甲方的实际损失外，还应按合同总金额的5%向甲方支付违约金。</w:t>
      </w:r>
    </w:p>
    <w:p w14:paraId="1EF7D8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7、本项目明确不允许转包或再次分包。若乙方无正当理由且未经甲方书面允许将工程转 包或再分包的，视为乙方的违约行为，乙方应按本合同总价款的5%向甲方支付违约金，因违 规转包或再分包导致的一切风险及损失由乙方承担。</w:t>
      </w:r>
    </w:p>
    <w:p w14:paraId="61FC5B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8、因甲方工程款支付不及时而造成的工期延误，责任由甲方负责并承担给乙方造成的相 应经济损失。</w:t>
      </w:r>
    </w:p>
    <w:p w14:paraId="59E4A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9、因甲方提供的材料、设备不能及时到位、产品质量不合格而给乙方造成相应损失，责 任由甲方承担。</w:t>
      </w:r>
    </w:p>
    <w:p w14:paraId="4E9E7C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10、因政府原因或不可抗力造成停工，甲乙双方各自承担各自损失，乙方不得向甲方提出 任何索赔事项。</w:t>
      </w:r>
    </w:p>
    <w:p w14:paraId="0A7E5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11、工程未经验收不能使用，如甲方或建设单位未经验收擅自使用视为验收合格，因擅自 使用出现问题或发生一切事故造成的所有损失及费用由擅自使用人承担。</w:t>
      </w:r>
    </w:p>
    <w:p w14:paraId="6A2EA06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九、中标解除条款</w:t>
      </w:r>
    </w:p>
    <w:p w14:paraId="04D4CC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除甲、乙双方参照《中华人民共和国民法典》和《最高人民法院关于审理建设工程施工合</w:t>
      </w:r>
    </w:p>
    <w:p w14:paraId="4BDAC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同纠纷案件适用法律问题的解释》之规定的法定解除情形和双方协商解除合同外，具有下列情形的，合同还可被单方解除，即：</w:t>
      </w:r>
    </w:p>
    <w:p w14:paraId="2120F0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1、因乙方在施工过程中无视甲方规定和要求，肆意妄为、盲目施工，导致项目现场施工 内容或施工人员管理混乱，且经甲方催告仍未改正的；</w:t>
      </w:r>
    </w:p>
    <w:p w14:paraId="2C098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2、乙方非法转包或违法分包或未及时拨付劳务费用而导致施工队伍在项目现场停工闹事、 信访投诉等维稳事件，乙方未积极、有效解决而给甲方造成权益损失的；</w:t>
      </w:r>
    </w:p>
    <w:p w14:paraId="558A92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3、因乙方施工力量不足等客观原因造成现场停工超过3日以上或实际完工日期比约定计 划完工日期严重迟延达10日以上的；</w:t>
      </w:r>
    </w:p>
    <w:p w14:paraId="1E012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4、乙方必须按照甲方的要求及相关施工规范的要求及时严格的完成相应的工作量，不符 合要求的必须返工，直到满足相关质量要求为止，乙方承担返工的所有费用，并向甲方支付违 约损失赔偿金。</w:t>
      </w:r>
    </w:p>
    <w:p w14:paraId="1A6BB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5、结合常规工程施工中存在的其他被认定为不可接受的情况而应单方解除的其他情形。</w:t>
      </w:r>
    </w:p>
    <w:p w14:paraId="76ABE7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6、因甲方工程款未按照合同约定足额支付，乙方有权单方解除合同，甲方并赔偿乙方一 切经济损失。</w:t>
      </w:r>
    </w:p>
    <w:p w14:paraId="3D61E0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单方解除合同后，乙方应先行无条件退场，同时移交符合要求的全部原始资料。乙方已完 工工程质量验收及审计结算按原合同所议的条款执行并由双方在场外进行结算。</w:t>
      </w:r>
    </w:p>
    <w:p w14:paraId="64BC997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十、履约保证金</w:t>
      </w:r>
    </w:p>
    <w:p w14:paraId="5CB620E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签订合同后，乙方须向甲方缴纳履约保证金</w:t>
      </w:r>
      <w:r>
        <w:rPr>
          <w:rFonts w:hint="eastAsia" w:asciiTheme="minorEastAsia" w:hAnsiTheme="minorEastAsia" w:eastAsiaTheme="minorEastAsia" w:cstheme="minorEastAsia"/>
          <w:sz w:val="24"/>
          <w:szCs w:val="24"/>
          <w:u w:val="single"/>
          <w:lang w:val="en-US" w:eastAsia="zh-CN"/>
        </w:rPr>
        <w:t xml:space="preserve">    0    </w:t>
      </w:r>
      <w:r>
        <w:rPr>
          <w:rFonts w:hint="eastAsia" w:asciiTheme="minorEastAsia" w:hAnsiTheme="minorEastAsia" w:eastAsiaTheme="minorEastAsia" w:cstheme="minorEastAsia"/>
          <w:sz w:val="24"/>
          <w:szCs w:val="24"/>
          <w:lang w:val="en-US" w:eastAsia="zh-CN"/>
        </w:rPr>
        <w:t>,甲方收到乙方缴纳的履约保证金后为乙方开具收据。竣工验收完成后十五个工作日内甲方将履约保证金无 息退还给乙方。</w:t>
      </w:r>
    </w:p>
    <w:p w14:paraId="4F2A76FC">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十一、民工薪酬清欠解决机制</w:t>
      </w:r>
    </w:p>
    <w:p w14:paraId="6ACC7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针对乙方民工或因乙方违规转包或再分包致使分包队伍民工就欠薪而发生罢工、故意延误 工期、薪资纠纷或信访闹事等恶性事件，应由乙方负责管控。涉及甲方维稳处理的，甲方有权根据欠薪民工情况以“代扣工程款”方式协调处理，处理后将会在乙方工程款中1.5倍扣除，且甲方有权结合事态情况及造成的负面影响不排除通过司法途径予以维权。一切风险均由乙方 承担。无论任何情况乙方均承诺不出现工人上访的现象，否则将给予乙方10万元/次的罚款， 罚款自工程款中扣除。</w:t>
      </w:r>
    </w:p>
    <w:p w14:paraId="0A4729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因民工薪酬拖欠而发生上述恶性事件且乙方故意逃避责任或未有效管控的，甲方有权终止 本合同。甲方妥善处理薪酬清欠后将对乙方剩余工程款采取止付措施，并有权强制乙方清理工地预留资产，撤出项目工地。</w:t>
      </w:r>
    </w:p>
    <w:p w14:paraId="60FEF61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十二、保修</w:t>
      </w:r>
    </w:p>
    <w:p w14:paraId="23A2EE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1、保修内容和范围：由乙方承担本合同施工项目的全部保修责任。如使用方原因或者人为损坏的可以由乙方负责维修，但是维修费用由责任方承担。</w:t>
      </w:r>
    </w:p>
    <w:p w14:paraId="7B1176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2、质保期：消防电系统、消防水系统质保期为3年；质量保修期从项目工程实际竣工验收合格并交付工程之日起算。</w:t>
      </w:r>
    </w:p>
    <w:p w14:paraId="04EC6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3、保修承诺：保修期内，乙方应在接到维修通知后24小时内派人维修，如若拖延维修，甲方有权找第三方及时维修，维修费用在质保金中二倍扣除。</w:t>
      </w:r>
    </w:p>
    <w:p w14:paraId="7AEEB5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十三、争议解决</w:t>
      </w:r>
    </w:p>
    <w:p w14:paraId="7C9C9B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若本合同在履行过程中发生争议，甲乙双方应协商解决，协商达成一致意见的应形成书面补充协议，双方签章后与本合同具有同等法律效力。协商不成的，可向工程所在地人民法院提 起诉讼。</w:t>
      </w:r>
    </w:p>
    <w:p w14:paraId="2CB9520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十四、其他事项</w:t>
      </w:r>
    </w:p>
    <w:p w14:paraId="48BE39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1、由不可抗力或不可预见的甲方因素造成的工期延误，经双方协商一致，工期可以适当顺延。</w:t>
      </w:r>
    </w:p>
    <w:p w14:paraId="4FDA88AB">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0829AFE6">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A6FCC1D">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3F398D24">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2E40DC7">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469AB80">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7C6FDD60">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091D3412">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5247BC8">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7F1C6E45">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588A9CB3">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10D90CF8">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451B5DA3">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p>
    <w:p w14:paraId="26180E76">
      <w:pPr>
        <w:pStyle w:val="9"/>
        <w:shd w:val="clear" w:color="auto" w:fill="FFFFFF"/>
        <w:spacing w:before="0" w:beforeAutospacing="0" w:after="0" w:afterAutospacing="0" w:line="300" w:lineRule="atLeast"/>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第三部分：清单编制说明及工程量清单</w:t>
      </w:r>
    </w:p>
    <w:p w14:paraId="77098BAF">
      <w:pPr>
        <w:ind w:firstLine="643" w:firstLineChars="200"/>
        <w:jc w:val="left"/>
        <w:rPr>
          <w:rFonts w:hint="default" w:ascii="宋体" w:hAnsi="宋体"/>
          <w:b/>
          <w:bCs/>
          <w:sz w:val="32"/>
          <w:szCs w:val="32"/>
          <w:u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见附件</w:t>
      </w:r>
      <w:bookmarkStart w:id="8" w:name="_GoBack"/>
      <w:bookmarkEnd w:id="8"/>
      <w:r>
        <w:rPr>
          <w:rFonts w:hint="eastAsia" w:asciiTheme="minorEastAsia" w:hAnsiTheme="minorEastAsia" w:eastAsiaTheme="minorEastAsia" w:cstheme="minorEastAsia"/>
          <w:b/>
          <w:bCs/>
          <w:color w:val="auto"/>
          <w:sz w:val="32"/>
          <w:szCs w:val="32"/>
          <w:highlight w:val="none"/>
          <w:lang w:val="en-US" w:eastAsia="zh-CN"/>
        </w:rPr>
        <w:t xml:space="preserve"> </w:t>
      </w:r>
    </w:p>
    <w:p w14:paraId="03A23E2D">
      <w:pPr>
        <w:jc w:val="left"/>
        <w:rPr>
          <w:rFonts w:hint="eastAsia" w:ascii="宋体" w:hAnsi="宋体"/>
          <w:b/>
          <w:bCs/>
          <w:sz w:val="32"/>
          <w:szCs w:val="32"/>
          <w:u w:val="none"/>
          <w:lang w:val="en-US" w:eastAsia="zh-CN"/>
        </w:rPr>
      </w:pPr>
    </w:p>
    <w:p w14:paraId="6EDFBB72">
      <w:pPr>
        <w:jc w:val="left"/>
        <w:rPr>
          <w:rFonts w:hint="eastAsia" w:ascii="宋体" w:hAnsi="宋体"/>
          <w:b/>
          <w:bCs/>
          <w:sz w:val="32"/>
          <w:szCs w:val="32"/>
          <w:u w:val="none"/>
          <w:lang w:val="en-US" w:eastAsia="zh-CN"/>
        </w:rPr>
      </w:pPr>
    </w:p>
    <w:p w14:paraId="4998B162">
      <w:pPr>
        <w:jc w:val="left"/>
        <w:rPr>
          <w:rFonts w:hint="eastAsia" w:ascii="宋体" w:hAnsi="宋体"/>
          <w:b/>
          <w:bCs/>
          <w:sz w:val="32"/>
          <w:szCs w:val="32"/>
          <w:u w:val="none"/>
          <w:lang w:val="en-US" w:eastAsia="zh-CN"/>
        </w:rPr>
      </w:pPr>
    </w:p>
    <w:p w14:paraId="617553DF">
      <w:pPr>
        <w:jc w:val="left"/>
        <w:rPr>
          <w:rFonts w:hint="eastAsia" w:ascii="宋体" w:hAnsi="宋体"/>
          <w:b/>
          <w:bCs/>
          <w:sz w:val="32"/>
          <w:szCs w:val="32"/>
          <w:u w:val="none"/>
          <w:lang w:val="en-US" w:eastAsia="zh-CN"/>
        </w:rPr>
      </w:pPr>
    </w:p>
    <w:p w14:paraId="7742B831">
      <w:pPr>
        <w:jc w:val="left"/>
        <w:rPr>
          <w:rFonts w:hint="eastAsia" w:ascii="宋体" w:hAnsi="宋体"/>
          <w:b/>
          <w:bCs/>
          <w:sz w:val="32"/>
          <w:szCs w:val="32"/>
          <w:u w:val="none"/>
          <w:lang w:val="en-US" w:eastAsia="zh-CN"/>
        </w:rPr>
      </w:pPr>
    </w:p>
    <w:p w14:paraId="2F207F58">
      <w:pPr>
        <w:jc w:val="left"/>
        <w:rPr>
          <w:rFonts w:hint="eastAsia" w:ascii="宋体" w:hAnsi="宋体"/>
          <w:b/>
          <w:bCs/>
          <w:sz w:val="32"/>
          <w:szCs w:val="32"/>
          <w:u w:val="none"/>
          <w:lang w:val="en-US" w:eastAsia="zh-CN"/>
        </w:rPr>
      </w:pPr>
    </w:p>
    <w:p w14:paraId="1E445F21">
      <w:pPr>
        <w:jc w:val="left"/>
        <w:rPr>
          <w:rFonts w:hint="eastAsia" w:ascii="宋体" w:hAnsi="宋体"/>
          <w:b/>
          <w:bCs/>
          <w:sz w:val="32"/>
          <w:szCs w:val="32"/>
          <w:u w:val="none"/>
          <w:lang w:val="en-US" w:eastAsia="zh-CN"/>
        </w:rPr>
      </w:pPr>
    </w:p>
    <w:p w14:paraId="3C650F10">
      <w:pPr>
        <w:jc w:val="left"/>
        <w:rPr>
          <w:rFonts w:hint="eastAsia" w:ascii="宋体" w:hAnsi="宋体"/>
          <w:b/>
          <w:bCs/>
          <w:sz w:val="32"/>
          <w:szCs w:val="32"/>
          <w:u w:val="none"/>
          <w:lang w:val="en-US" w:eastAsia="zh-CN"/>
        </w:rPr>
      </w:pPr>
    </w:p>
    <w:p w14:paraId="2EF5ABF2">
      <w:pPr>
        <w:jc w:val="left"/>
        <w:rPr>
          <w:rFonts w:hint="eastAsia" w:ascii="宋体" w:hAnsi="宋体"/>
          <w:b/>
          <w:bCs/>
          <w:sz w:val="32"/>
          <w:szCs w:val="32"/>
          <w:u w:val="none"/>
          <w:lang w:val="en-US" w:eastAsia="zh-CN"/>
        </w:rPr>
      </w:pPr>
    </w:p>
    <w:p w14:paraId="6B10ED33">
      <w:pPr>
        <w:jc w:val="left"/>
        <w:rPr>
          <w:rFonts w:hint="eastAsia" w:ascii="宋体" w:hAnsi="宋体"/>
          <w:b/>
          <w:bCs/>
          <w:sz w:val="32"/>
          <w:szCs w:val="32"/>
          <w:u w:val="none"/>
          <w:lang w:val="en-US" w:eastAsia="zh-CN"/>
        </w:rPr>
      </w:pPr>
    </w:p>
    <w:p w14:paraId="1256A74D">
      <w:pPr>
        <w:jc w:val="left"/>
        <w:rPr>
          <w:rFonts w:hint="eastAsia" w:ascii="宋体" w:hAnsi="宋体"/>
          <w:b/>
          <w:bCs/>
          <w:sz w:val="32"/>
          <w:szCs w:val="32"/>
          <w:u w:val="none"/>
          <w:lang w:val="en-US" w:eastAsia="zh-CN"/>
        </w:rPr>
      </w:pPr>
    </w:p>
    <w:p w14:paraId="43E1C91C">
      <w:pPr>
        <w:jc w:val="left"/>
        <w:rPr>
          <w:rFonts w:hint="eastAsia" w:ascii="宋体" w:hAnsi="宋体"/>
          <w:b/>
          <w:bCs/>
          <w:sz w:val="32"/>
          <w:szCs w:val="32"/>
          <w:u w:val="none"/>
          <w:lang w:val="en-US" w:eastAsia="zh-CN"/>
        </w:rPr>
      </w:pPr>
    </w:p>
    <w:p w14:paraId="7826C066">
      <w:pPr>
        <w:jc w:val="left"/>
        <w:rPr>
          <w:rFonts w:hint="eastAsia" w:ascii="宋体" w:hAnsi="宋体"/>
          <w:b/>
          <w:bCs/>
          <w:sz w:val="32"/>
          <w:szCs w:val="32"/>
          <w:u w:val="none"/>
          <w:lang w:val="en-US" w:eastAsia="zh-CN"/>
        </w:rPr>
      </w:pPr>
    </w:p>
    <w:p w14:paraId="18DF413B">
      <w:pPr>
        <w:jc w:val="left"/>
        <w:rPr>
          <w:rFonts w:hint="eastAsia" w:ascii="宋体" w:hAnsi="宋体"/>
          <w:b/>
          <w:bCs/>
          <w:sz w:val="32"/>
          <w:szCs w:val="32"/>
          <w:u w:val="none"/>
          <w:lang w:val="en-US" w:eastAsia="zh-CN"/>
        </w:rPr>
      </w:pPr>
    </w:p>
    <w:p w14:paraId="3BC57D22">
      <w:pPr>
        <w:jc w:val="left"/>
        <w:rPr>
          <w:rFonts w:hint="eastAsia" w:ascii="宋体" w:hAnsi="宋体"/>
          <w:b/>
          <w:bCs/>
          <w:sz w:val="32"/>
          <w:szCs w:val="32"/>
          <w:u w:val="none"/>
          <w:lang w:val="en-US" w:eastAsia="zh-CN"/>
        </w:rPr>
      </w:pPr>
    </w:p>
    <w:p w14:paraId="342AEC60">
      <w:pPr>
        <w:jc w:val="left"/>
        <w:rPr>
          <w:rFonts w:hint="eastAsia" w:ascii="宋体" w:hAnsi="宋体"/>
          <w:b/>
          <w:bCs/>
          <w:sz w:val="32"/>
          <w:szCs w:val="32"/>
          <w:u w:val="none"/>
          <w:lang w:val="en-US" w:eastAsia="zh-CN"/>
        </w:rPr>
      </w:pPr>
    </w:p>
    <w:p w14:paraId="1568E6D2">
      <w:pPr>
        <w:jc w:val="left"/>
        <w:rPr>
          <w:rFonts w:hint="eastAsia" w:ascii="宋体" w:hAnsi="宋体"/>
          <w:b/>
          <w:bCs/>
          <w:sz w:val="32"/>
          <w:szCs w:val="32"/>
          <w:u w:val="none"/>
          <w:lang w:val="en-US" w:eastAsia="zh-CN"/>
        </w:rPr>
      </w:pPr>
    </w:p>
    <w:p w14:paraId="1697FBF9">
      <w:pPr>
        <w:jc w:val="left"/>
        <w:rPr>
          <w:rFonts w:hint="eastAsia" w:ascii="宋体" w:hAnsi="宋体"/>
          <w:b/>
          <w:bCs/>
          <w:sz w:val="32"/>
          <w:szCs w:val="32"/>
          <w:u w:val="none"/>
          <w:lang w:val="en-US" w:eastAsia="zh-CN"/>
        </w:rPr>
      </w:pPr>
    </w:p>
    <w:p w14:paraId="7BA98C7C">
      <w:pPr>
        <w:jc w:val="left"/>
        <w:rPr>
          <w:rFonts w:hint="eastAsia" w:ascii="宋体" w:hAnsi="宋体"/>
          <w:b/>
          <w:bCs/>
          <w:sz w:val="32"/>
          <w:szCs w:val="32"/>
          <w:u w:val="none"/>
          <w:lang w:val="en-US" w:eastAsia="zh-CN"/>
        </w:rPr>
      </w:pPr>
    </w:p>
    <w:p w14:paraId="63E31872">
      <w:pPr>
        <w:jc w:val="left"/>
        <w:rPr>
          <w:rFonts w:hint="eastAsia" w:ascii="宋体" w:hAnsi="宋体"/>
          <w:b/>
          <w:bCs/>
          <w:sz w:val="32"/>
          <w:szCs w:val="32"/>
          <w:u w:val="none"/>
          <w:lang w:val="en-US" w:eastAsia="zh-CN"/>
        </w:rPr>
      </w:pPr>
    </w:p>
    <w:p w14:paraId="6DD8FF8A">
      <w:pPr>
        <w:jc w:val="left"/>
        <w:rPr>
          <w:rFonts w:hint="eastAsia" w:ascii="宋体" w:hAnsi="宋体"/>
          <w:b/>
          <w:bCs/>
          <w:sz w:val="32"/>
          <w:szCs w:val="32"/>
          <w:u w:val="none"/>
          <w:lang w:val="en-US" w:eastAsia="zh-CN"/>
        </w:rPr>
      </w:pPr>
    </w:p>
    <w:p w14:paraId="29795BE1">
      <w:pPr>
        <w:jc w:val="left"/>
        <w:rPr>
          <w:rFonts w:hint="default" w:ascii="宋体" w:hAnsi="宋体" w:eastAsia="宋体"/>
          <w:b/>
          <w:bCs/>
          <w:sz w:val="32"/>
          <w:szCs w:val="32"/>
          <w:u w:val="none"/>
          <w:lang w:val="en-US" w:eastAsia="zh-CN"/>
        </w:rPr>
      </w:pPr>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r>
        <w:rPr>
          <w:rFonts w:hint="eastAsia" w:ascii="宋体" w:hAnsi="宋体"/>
          <w:sz w:val="24"/>
          <w:lang w:eastAsia="zh-CN"/>
        </w:rPr>
        <w:t>（附</w:t>
      </w:r>
      <w:r>
        <w:rPr>
          <w:rFonts w:hint="eastAsia" w:ascii="宋体" w:hAnsi="宋体"/>
          <w:sz w:val="24"/>
        </w:rPr>
        <w:t>已标价工程量清单</w:t>
      </w:r>
      <w:r>
        <w:rPr>
          <w:rFonts w:hint="eastAsia" w:ascii="宋体" w:hAnsi="宋体"/>
          <w:sz w:val="24"/>
          <w:lang w:eastAsia="zh-CN"/>
        </w:rPr>
        <w:t>）</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10E6F9C9">
      <w:pPr>
        <w:spacing w:line="600" w:lineRule="exact"/>
        <w:rPr>
          <w:rFonts w:hint="eastAsia" w:ascii="宋体" w:hAnsi="宋体"/>
          <w:sz w:val="24"/>
        </w:rPr>
      </w:pPr>
      <w:r>
        <w:rPr>
          <w:rFonts w:hint="eastAsia" w:ascii="宋体" w:hAnsi="宋体"/>
          <w:sz w:val="24"/>
          <w:lang w:val="en-US" w:eastAsia="zh-CN"/>
        </w:rPr>
        <w:t>7、</w:t>
      </w:r>
      <w:r>
        <w:rPr>
          <w:rFonts w:hint="eastAsia" w:ascii="宋体" w:hAnsi="宋体"/>
          <w:sz w:val="24"/>
          <w:lang w:eastAsia="zh-CN"/>
        </w:rPr>
        <w:t>项目管理人员组成情况</w:t>
      </w:r>
      <w:r>
        <w:rPr>
          <w:rFonts w:hint="eastAsia" w:ascii="宋体" w:hAnsi="宋体" w:eastAsia="宋体"/>
          <w:sz w:val="24"/>
          <w:lang w:val="en-US" w:eastAsia="zh-CN"/>
        </w:rPr>
        <w:t>并附项目负责人简历表</w:t>
      </w:r>
    </w:p>
    <w:p w14:paraId="267A82BA">
      <w:pPr>
        <w:spacing w:line="600" w:lineRule="exact"/>
        <w:rPr>
          <w:rFonts w:hint="default" w:ascii="宋体" w:hAnsi="宋体"/>
          <w:sz w:val="24"/>
          <w:lang w:val="en-US" w:eastAsia="zh-CN"/>
        </w:rPr>
      </w:pPr>
      <w:r>
        <w:rPr>
          <w:rFonts w:hint="eastAsia" w:ascii="宋体" w:hAnsi="宋体"/>
          <w:sz w:val="24"/>
          <w:lang w:val="en-US" w:eastAsia="zh-CN"/>
        </w:rPr>
        <w:t>8、企业需提交的其他资料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1至7项内容，其余内容由投标企业根据企业情况编制。</w:t>
      </w:r>
    </w:p>
    <w:p w14:paraId="35B111D3">
      <w:pPr>
        <w:pStyle w:val="2"/>
        <w:numPr>
          <w:ilvl w:val="0"/>
          <w:numId w:val="0"/>
        </w:numPr>
        <w:ind w:leftChars="0"/>
        <w:jc w:val="center"/>
        <w:rPr>
          <w:rFonts w:hint="eastAsia" w:ascii="宋体" w:hAnsi="宋体" w:eastAsia="宋体"/>
          <w:sz w:val="24"/>
          <w:szCs w:val="24"/>
          <w:lang w:eastAsia="zh-CN"/>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r>
        <w:rPr>
          <w:rFonts w:hint="eastAsia" w:ascii="宋体" w:hAnsi="宋体"/>
          <w:sz w:val="32"/>
          <w:szCs w:val="32"/>
          <w:lang w:eastAsia="zh-CN"/>
        </w:rPr>
        <w:t>（</w:t>
      </w:r>
      <w:r>
        <w:rPr>
          <w:rFonts w:hint="eastAsia" w:ascii="宋体" w:hAnsi="宋体"/>
          <w:sz w:val="32"/>
          <w:szCs w:val="32"/>
          <w:lang w:val="en-US" w:eastAsia="zh-CN"/>
        </w:rPr>
        <w:t>广饶县人民医院门诊医技楼及车库消防工程</w:t>
      </w:r>
      <w:r>
        <w:rPr>
          <w:rFonts w:hint="eastAsia" w:ascii="宋体" w:hAnsi="宋体"/>
          <w:sz w:val="32"/>
          <w:szCs w:val="32"/>
          <w:lang w:eastAsia="zh-CN"/>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5133BDA2">
      <w:pPr>
        <w:numPr>
          <w:ilvl w:val="0"/>
          <w:numId w:val="0"/>
        </w:numPr>
        <w:tabs>
          <w:tab w:val="left" w:pos="3358"/>
        </w:tabs>
        <w:bidi w:val="0"/>
        <w:jc w:val="both"/>
        <w:rPr>
          <w:rFonts w:hint="eastAsia" w:ascii="宋体" w:hAnsi="宋体" w:eastAsia="宋体" w:cs="Times New Roman"/>
          <w:b/>
          <w:bCs/>
          <w:color w:val="auto"/>
          <w:kern w:val="2"/>
          <w:sz w:val="32"/>
          <w:szCs w:val="32"/>
          <w:lang w:val="en-US" w:eastAsia="zh-CN" w:bidi="ar-SA"/>
        </w:rPr>
      </w:pPr>
      <w:r>
        <w:rPr>
          <w:rFonts w:hint="eastAsia" w:ascii="宋体" w:hAnsi="宋体" w:eastAsia="宋体" w:cs="Times New Roman"/>
          <w:b/>
          <w:bCs/>
          <w:color w:val="auto"/>
          <w:kern w:val="2"/>
          <w:sz w:val="32"/>
          <w:szCs w:val="32"/>
          <w:lang w:val="en-US" w:eastAsia="zh-CN" w:bidi="ar-SA"/>
        </w:rPr>
        <w:t>附：已标价工程量清单</w:t>
      </w:r>
    </w:p>
    <w:p w14:paraId="3A2F1EE8">
      <w:pPr>
        <w:spacing w:line="460" w:lineRule="exact"/>
        <w:rPr>
          <w:rFonts w:hint="eastAsia" w:ascii="宋体" w:hAnsi="宋体" w:eastAsia="宋体"/>
          <w:sz w:val="24"/>
          <w:lang w:eastAsia="zh-CN"/>
        </w:rPr>
      </w:pPr>
      <w:r>
        <w:rPr>
          <w:rFonts w:hint="eastAsia" w:eastAsia="宋体" w:cs="Times New Roman"/>
          <w:b/>
          <w:bCs/>
          <w:color w:val="auto"/>
          <w:kern w:val="2"/>
          <w:sz w:val="32"/>
          <w:szCs w:val="32"/>
          <w:lang w:val="en-US" w:eastAsia="zh-CN" w:bidi="ar-SA"/>
        </w:rPr>
        <w:tab/>
      </w:r>
      <w:r>
        <w:rPr>
          <w:rFonts w:hint="eastAsia" w:ascii="宋体" w:hAnsi="宋体"/>
          <w:sz w:val="24"/>
        </w:rPr>
        <w:t>说明：已标价工程量清单按第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”中的相关清单表格式填写。构成合同文件的已标价工程量清单包括第</w:t>
      </w:r>
      <w:r>
        <w:rPr>
          <w:rFonts w:hint="eastAsia" w:ascii="宋体" w:hAnsi="宋体"/>
          <w:sz w:val="24"/>
          <w:lang w:eastAsia="zh-CN"/>
        </w:rPr>
        <w:t>三部分</w:t>
      </w:r>
      <w:r>
        <w:rPr>
          <w:rFonts w:hint="eastAsia" w:ascii="宋体" w:hAnsi="宋体"/>
          <w:sz w:val="24"/>
        </w:rPr>
        <w:t>“</w:t>
      </w:r>
      <w:r>
        <w:rPr>
          <w:rFonts w:hint="eastAsia" w:ascii="宋体" w:hAnsi="宋体"/>
          <w:sz w:val="24"/>
          <w:lang w:eastAsia="zh-CN"/>
        </w:rPr>
        <w:t>报价明细表</w:t>
      </w:r>
      <w:r>
        <w:rPr>
          <w:rFonts w:hint="eastAsia" w:ascii="宋体" w:hAnsi="宋体"/>
          <w:sz w:val="24"/>
        </w:rPr>
        <w:t>”有关工程量清单、投标报价以及其他说明的内容。</w:t>
      </w:r>
    </w:p>
    <w:p w14:paraId="32AA27A2">
      <w:pPr>
        <w:pStyle w:val="2"/>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2"/>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0E214961">
      <w:pPr>
        <w:rPr>
          <w:rFonts w:hint="eastAsia" w:ascii="宋体" w:hAnsi="宋体"/>
          <w:sz w:val="24"/>
          <w:lang w:eastAsia="zh-CN"/>
        </w:rPr>
      </w:pPr>
    </w:p>
    <w:p w14:paraId="6A4E2898">
      <w:pPr>
        <w:rPr>
          <w:rFonts w:hint="eastAsia" w:ascii="宋体" w:hAnsi="宋体"/>
          <w:sz w:val="24"/>
          <w:lang w:eastAsia="zh-CN"/>
        </w:rPr>
      </w:pPr>
    </w:p>
    <w:p w14:paraId="27B21086">
      <w:pPr>
        <w:rPr>
          <w:rFonts w:hint="eastAsia" w:ascii="宋体" w:hAnsi="宋体"/>
          <w:sz w:val="24"/>
          <w:lang w:eastAsia="zh-CN"/>
        </w:rPr>
      </w:pPr>
    </w:p>
    <w:p w14:paraId="6730C272">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2"/>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398559054"/>
      <w:bookmarkStart w:id="2" w:name="_Toc18660186"/>
      <w:bookmarkStart w:id="3" w:name="_Toc447197742"/>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4"/>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0BCF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C2597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2</w:t>
            </w:r>
          </w:p>
        </w:tc>
        <w:tc>
          <w:tcPr>
            <w:tcW w:w="5604" w:type="dxa"/>
            <w:noWrap w:val="0"/>
            <w:vAlign w:val="center"/>
          </w:tcPr>
          <w:p w14:paraId="67B32C63">
            <w:pPr>
              <w:pStyle w:val="5"/>
              <w:spacing w:line="340" w:lineRule="exact"/>
              <w:jc w:val="center"/>
              <w:rPr>
                <w:rFonts w:hint="eastAsia" w:ascii="宋体" w:hAnsi="宋体"/>
                <w:sz w:val="24"/>
                <w:lang w:val="en-US" w:eastAsia="zh-CN"/>
              </w:rPr>
            </w:pPr>
            <w:r>
              <w:rPr>
                <w:rFonts w:hint="eastAsia" w:ascii="宋体" w:hAnsi="宋体"/>
                <w:sz w:val="24"/>
                <w:lang w:val="en-US" w:eastAsia="zh-CN"/>
              </w:rPr>
              <w:t>资质证书副本</w:t>
            </w:r>
          </w:p>
        </w:tc>
        <w:tc>
          <w:tcPr>
            <w:tcW w:w="1740" w:type="dxa"/>
            <w:noWrap w:val="0"/>
            <w:vAlign w:val="center"/>
          </w:tcPr>
          <w:p w14:paraId="07E0C334">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4</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710CA6ED">
      <w:pPr>
        <w:tabs>
          <w:tab w:val="left" w:pos="3358"/>
        </w:tabs>
        <w:bidi w:val="0"/>
        <w:jc w:val="left"/>
        <w:rPr>
          <w:rFonts w:hint="eastAsia" w:ascii="宋体" w:hAnsi="宋体" w:eastAsia="宋体" w:cs="Times New Roman"/>
          <w:b/>
          <w:bCs/>
          <w:color w:val="auto"/>
          <w:kern w:val="2"/>
          <w:sz w:val="32"/>
          <w:szCs w:val="32"/>
          <w:lang w:val="en-US" w:eastAsia="zh-CN" w:bidi="ar-SA"/>
        </w:rPr>
      </w:pPr>
      <w:r>
        <w:rPr>
          <w:rFonts w:hint="eastAsia"/>
          <w:lang w:val="en-US" w:eastAsia="zh-CN"/>
        </w:rPr>
        <w:br w:type="page"/>
      </w:r>
      <w:r>
        <w:rPr>
          <w:rFonts w:hint="eastAsia" w:ascii="宋体" w:hAnsi="宋体" w:cs="Times New Roman"/>
          <w:b/>
          <w:bCs/>
          <w:color w:val="auto"/>
          <w:kern w:val="2"/>
          <w:sz w:val="32"/>
          <w:szCs w:val="32"/>
          <w:lang w:val="en-US" w:eastAsia="zh-CN" w:bidi="ar-SA"/>
        </w:rPr>
        <w:t>7</w:t>
      </w:r>
      <w:r>
        <w:rPr>
          <w:rFonts w:hint="eastAsia" w:ascii="宋体" w:hAnsi="宋体" w:eastAsia="宋体" w:cs="Times New Roman"/>
          <w:b/>
          <w:bCs/>
          <w:color w:val="auto"/>
          <w:kern w:val="2"/>
          <w:sz w:val="32"/>
          <w:szCs w:val="32"/>
          <w:lang w:val="en-US" w:eastAsia="zh-CN" w:bidi="ar-SA"/>
        </w:rPr>
        <w:t>、项目管理机构及人员组成情况并附项目负责人简历表</w:t>
      </w:r>
    </w:p>
    <w:p w14:paraId="512D6249">
      <w:pPr>
        <w:pStyle w:val="5"/>
        <w:rPr>
          <w:rFonts w:ascii="仿宋_GB2312" w:hAnsi="仿宋_GB2312" w:eastAsia="仿宋_GB2312" w:cs="仿宋_GB2312"/>
          <w:color w:val="auto"/>
        </w:rPr>
      </w:pPr>
    </w:p>
    <w:p w14:paraId="7DD73647">
      <w:pPr>
        <w:pStyle w:val="5"/>
        <w:rPr>
          <w:rFonts w:ascii="仿宋_GB2312" w:hAnsi="仿宋_GB2312" w:eastAsia="仿宋_GB2312" w:cs="仿宋_GB2312"/>
          <w:color w:val="auto"/>
        </w:rPr>
      </w:pPr>
      <w:bookmarkStart w:id="4" w:name="_Toc265480484"/>
      <w:bookmarkStart w:id="5" w:name="_Toc262656268"/>
      <w:bookmarkStart w:id="6" w:name="_Toc274307716"/>
      <w:bookmarkStart w:id="7" w:name="_Toc269117875"/>
      <w:r>
        <w:rPr>
          <w:rFonts w:hint="eastAsia" w:ascii="仿宋_GB2312" w:hAnsi="仿宋_GB2312" w:eastAsia="仿宋_GB2312" w:cs="仿宋_GB2312"/>
          <w:color w:val="auto"/>
          <w:lang w:eastAsia="zh-CN"/>
        </w:rPr>
        <w:t>项目负责人</w:t>
      </w:r>
      <w:r>
        <w:rPr>
          <w:rFonts w:hint="eastAsia" w:ascii="仿宋_GB2312" w:hAnsi="仿宋_GB2312" w:eastAsia="仿宋_GB2312" w:cs="仿宋_GB2312"/>
          <w:color w:val="auto"/>
        </w:rPr>
        <w:t>简历表</w:t>
      </w:r>
      <w:bookmarkEnd w:id="4"/>
      <w:bookmarkEnd w:id="5"/>
      <w:bookmarkEnd w:id="6"/>
      <w:bookmarkEnd w:id="7"/>
    </w:p>
    <w:tbl>
      <w:tblPr>
        <w:tblStyle w:val="11"/>
        <w:tblW w:w="0" w:type="auto"/>
        <w:tblInd w:w="0" w:type="dxa"/>
        <w:tblLayout w:type="fixed"/>
        <w:tblCellMar>
          <w:top w:w="0" w:type="dxa"/>
          <w:left w:w="108" w:type="dxa"/>
          <w:bottom w:w="0" w:type="dxa"/>
          <w:right w:w="108" w:type="dxa"/>
        </w:tblCellMar>
      </w:tblPr>
      <w:tblGrid>
        <w:gridCol w:w="1188"/>
        <w:gridCol w:w="358"/>
        <w:gridCol w:w="713"/>
        <w:gridCol w:w="921"/>
        <w:gridCol w:w="480"/>
        <w:gridCol w:w="578"/>
        <w:gridCol w:w="697"/>
        <w:gridCol w:w="1250"/>
        <w:gridCol w:w="727"/>
        <w:gridCol w:w="2410"/>
      </w:tblGrid>
      <w:tr w14:paraId="3A7F060A">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F3672D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姓 名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0B24727A">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323CB52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年 龄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4B9E7C77">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136AE72F">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学</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历</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885925B">
            <w:pPr>
              <w:pStyle w:val="5"/>
              <w:spacing w:line="400" w:lineRule="exact"/>
              <w:rPr>
                <w:rFonts w:ascii="仿宋_GB2312" w:hAnsi="仿宋_GB2312" w:eastAsia="仿宋_GB2312" w:cs="仿宋_GB2312"/>
                <w:color w:val="auto"/>
              </w:rPr>
            </w:pPr>
          </w:p>
        </w:tc>
      </w:tr>
      <w:tr w14:paraId="26BEE435">
        <w:tblPrEx>
          <w:tblCellMar>
            <w:top w:w="0" w:type="dxa"/>
            <w:left w:w="108" w:type="dxa"/>
            <w:bottom w:w="0" w:type="dxa"/>
            <w:right w:w="108" w:type="dxa"/>
          </w:tblCellMar>
        </w:tblPrEx>
        <w:trPr>
          <w:trHeight w:val="463"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51198F4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执业资格</w:t>
            </w:r>
          </w:p>
        </w:tc>
        <w:tc>
          <w:tcPr>
            <w:tcW w:w="3050" w:type="dxa"/>
            <w:gridSpan w:val="5"/>
            <w:tcBorders>
              <w:top w:val="single" w:color="000000" w:sz="4" w:space="0"/>
              <w:left w:val="single" w:color="000000" w:sz="4" w:space="0"/>
              <w:bottom w:val="single" w:color="000000" w:sz="4" w:space="0"/>
              <w:right w:val="single" w:color="000000" w:sz="4" w:space="0"/>
            </w:tcBorders>
            <w:noWrap w:val="0"/>
            <w:vAlign w:val="top"/>
          </w:tcPr>
          <w:p w14:paraId="0452E95F">
            <w:pPr>
              <w:pStyle w:val="5"/>
              <w:spacing w:line="400" w:lineRule="exact"/>
              <w:rPr>
                <w:rFonts w:ascii="仿宋_GB2312" w:hAnsi="仿宋_GB2312" w:eastAsia="仿宋_GB2312" w:cs="仿宋_GB2312"/>
                <w:color w:val="auto"/>
              </w:rPr>
            </w:pPr>
          </w:p>
        </w:tc>
        <w:tc>
          <w:tcPr>
            <w:tcW w:w="2674" w:type="dxa"/>
            <w:gridSpan w:val="3"/>
            <w:tcBorders>
              <w:top w:val="single" w:color="000000" w:sz="4" w:space="0"/>
              <w:left w:val="single" w:color="000000" w:sz="4" w:space="0"/>
              <w:bottom w:val="single" w:color="000000" w:sz="4" w:space="0"/>
              <w:right w:val="single" w:color="000000" w:sz="4" w:space="0"/>
            </w:tcBorders>
            <w:noWrap w:val="0"/>
            <w:vAlign w:val="bottom"/>
          </w:tcPr>
          <w:p w14:paraId="0262DEE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安全生产考核合格证书</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647DBC7">
            <w:pPr>
              <w:pStyle w:val="5"/>
              <w:spacing w:line="400" w:lineRule="exact"/>
              <w:rPr>
                <w:rFonts w:ascii="仿宋_GB2312" w:hAnsi="仿宋_GB2312" w:eastAsia="仿宋_GB2312" w:cs="仿宋_GB2312"/>
                <w:color w:val="auto"/>
              </w:rPr>
            </w:pPr>
          </w:p>
        </w:tc>
      </w:tr>
      <w:tr w14:paraId="63AF5930">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6ACC41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称 </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top"/>
          </w:tcPr>
          <w:p w14:paraId="75A65899">
            <w:pPr>
              <w:pStyle w:val="5"/>
              <w:spacing w:line="400" w:lineRule="exact"/>
              <w:rPr>
                <w:rFonts w:ascii="仿宋_GB2312" w:hAnsi="仿宋_GB2312" w:eastAsia="仿宋_GB2312" w:cs="仿宋_GB2312"/>
                <w:color w:val="auto"/>
              </w:rPr>
            </w:pPr>
          </w:p>
        </w:tc>
        <w:tc>
          <w:tcPr>
            <w:tcW w:w="921" w:type="dxa"/>
            <w:tcBorders>
              <w:top w:val="single" w:color="000000" w:sz="4" w:space="0"/>
              <w:left w:val="single" w:color="000000" w:sz="4" w:space="0"/>
              <w:bottom w:val="single" w:color="000000" w:sz="4" w:space="0"/>
              <w:right w:val="single" w:color="000000" w:sz="4" w:space="0"/>
            </w:tcBorders>
            <w:noWrap w:val="0"/>
            <w:vAlign w:val="bottom"/>
          </w:tcPr>
          <w:p w14:paraId="6352E42C">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职 务 </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top"/>
          </w:tcPr>
          <w:p w14:paraId="356B08BE">
            <w:pPr>
              <w:pStyle w:val="5"/>
              <w:spacing w:line="400" w:lineRule="exact"/>
              <w:rPr>
                <w:rFonts w:ascii="仿宋_GB2312" w:hAnsi="仿宋_GB2312" w:eastAsia="仿宋_GB2312" w:cs="仿宋_GB2312"/>
                <w:color w:val="auto"/>
              </w:rPr>
            </w:pPr>
          </w:p>
        </w:tc>
        <w:tc>
          <w:tcPr>
            <w:tcW w:w="1947" w:type="dxa"/>
            <w:gridSpan w:val="2"/>
            <w:tcBorders>
              <w:top w:val="single" w:color="000000" w:sz="4" w:space="0"/>
              <w:left w:val="single" w:color="000000" w:sz="4" w:space="0"/>
              <w:bottom w:val="single" w:color="000000" w:sz="4" w:space="0"/>
              <w:right w:val="nil"/>
            </w:tcBorders>
            <w:noWrap w:val="0"/>
            <w:vAlign w:val="bottom"/>
          </w:tcPr>
          <w:p w14:paraId="759FE998">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拟在本合同任职</w:t>
            </w:r>
          </w:p>
        </w:tc>
        <w:tc>
          <w:tcPr>
            <w:tcW w:w="727" w:type="dxa"/>
            <w:tcBorders>
              <w:top w:val="single" w:color="000000" w:sz="4" w:space="0"/>
              <w:left w:val="nil"/>
              <w:bottom w:val="single" w:color="000000" w:sz="4" w:space="0"/>
              <w:right w:val="single" w:color="000000" w:sz="4" w:space="0"/>
            </w:tcBorders>
            <w:noWrap w:val="0"/>
            <w:vAlign w:val="top"/>
          </w:tcPr>
          <w:p w14:paraId="0A14988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834707C">
            <w:pPr>
              <w:pStyle w:val="5"/>
              <w:spacing w:line="400" w:lineRule="exact"/>
              <w:rPr>
                <w:rFonts w:ascii="仿宋_GB2312" w:hAnsi="仿宋_GB2312" w:eastAsia="仿宋_GB2312" w:cs="仿宋_GB2312"/>
                <w:color w:val="auto"/>
              </w:rPr>
            </w:pPr>
          </w:p>
        </w:tc>
      </w:tr>
      <w:tr w14:paraId="63928F84">
        <w:tblPrEx>
          <w:tblCellMar>
            <w:top w:w="0" w:type="dxa"/>
            <w:left w:w="108" w:type="dxa"/>
            <w:bottom w:w="0" w:type="dxa"/>
            <w:right w:w="108" w:type="dxa"/>
          </w:tblCellMar>
        </w:tblPrEx>
        <w:trPr>
          <w:trHeight w:val="450" w:hRule="atLeast"/>
        </w:trPr>
        <w:tc>
          <w:tcPr>
            <w:tcW w:w="1188" w:type="dxa"/>
            <w:tcBorders>
              <w:top w:val="single" w:color="000000" w:sz="4" w:space="0"/>
              <w:left w:val="single" w:color="000000" w:sz="4" w:space="0"/>
              <w:bottom w:val="single" w:color="000000" w:sz="4" w:space="0"/>
              <w:right w:val="single" w:color="000000" w:sz="4" w:space="0"/>
            </w:tcBorders>
            <w:noWrap w:val="0"/>
            <w:vAlign w:val="bottom"/>
          </w:tcPr>
          <w:p w14:paraId="4DA7EA6E">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毕业学校 </w:t>
            </w:r>
          </w:p>
        </w:tc>
        <w:tc>
          <w:tcPr>
            <w:tcW w:w="358" w:type="dxa"/>
            <w:tcBorders>
              <w:top w:val="single" w:color="000000" w:sz="4" w:space="0"/>
              <w:left w:val="single" w:color="000000" w:sz="4" w:space="0"/>
              <w:bottom w:val="single" w:color="000000" w:sz="4" w:space="0"/>
              <w:right w:val="nil"/>
            </w:tcBorders>
            <w:noWrap w:val="0"/>
            <w:vAlign w:val="top"/>
          </w:tcPr>
          <w:p w14:paraId="6B331743">
            <w:pPr>
              <w:pStyle w:val="5"/>
              <w:spacing w:line="400" w:lineRule="exact"/>
              <w:rPr>
                <w:rFonts w:ascii="仿宋_GB2312" w:hAnsi="仿宋_GB2312" w:eastAsia="仿宋_GB2312" w:cs="仿宋_GB2312"/>
                <w:color w:val="auto"/>
              </w:rPr>
            </w:pPr>
          </w:p>
        </w:tc>
        <w:tc>
          <w:tcPr>
            <w:tcW w:w="2114" w:type="dxa"/>
            <w:gridSpan w:val="3"/>
            <w:tcBorders>
              <w:top w:val="single" w:color="000000" w:sz="4" w:space="0"/>
              <w:left w:val="nil"/>
              <w:bottom w:val="single" w:color="000000" w:sz="4" w:space="0"/>
              <w:right w:val="nil"/>
            </w:tcBorders>
            <w:noWrap w:val="0"/>
            <w:vAlign w:val="bottom"/>
          </w:tcPr>
          <w:p w14:paraId="2732F7B6">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      年毕业于        </w:t>
            </w:r>
          </w:p>
        </w:tc>
        <w:tc>
          <w:tcPr>
            <w:tcW w:w="2525" w:type="dxa"/>
            <w:gridSpan w:val="3"/>
            <w:tcBorders>
              <w:top w:val="single" w:color="000000" w:sz="4" w:space="0"/>
              <w:left w:val="nil"/>
              <w:bottom w:val="single" w:color="000000" w:sz="4" w:space="0"/>
              <w:right w:val="nil"/>
            </w:tcBorders>
            <w:noWrap w:val="0"/>
            <w:vAlign w:val="bottom"/>
          </w:tcPr>
          <w:p w14:paraId="0AFAF81D">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学校 专业</w:t>
            </w:r>
          </w:p>
        </w:tc>
        <w:tc>
          <w:tcPr>
            <w:tcW w:w="3137" w:type="dxa"/>
            <w:gridSpan w:val="2"/>
            <w:tcBorders>
              <w:top w:val="single" w:color="000000" w:sz="4" w:space="0"/>
              <w:left w:val="nil"/>
              <w:bottom w:val="single" w:color="000000" w:sz="4" w:space="0"/>
              <w:right w:val="single" w:color="000000" w:sz="4" w:space="0"/>
            </w:tcBorders>
            <w:noWrap w:val="0"/>
            <w:vAlign w:val="top"/>
          </w:tcPr>
          <w:p w14:paraId="1A4A5C45">
            <w:pPr>
              <w:pStyle w:val="5"/>
              <w:spacing w:line="400" w:lineRule="exact"/>
              <w:rPr>
                <w:rFonts w:ascii="仿宋_GB2312" w:hAnsi="仿宋_GB2312" w:eastAsia="仿宋_GB2312" w:cs="仿宋_GB2312"/>
                <w:color w:val="auto"/>
              </w:rPr>
            </w:pPr>
          </w:p>
        </w:tc>
      </w:tr>
      <w:tr w14:paraId="5BEF78A9">
        <w:tblPrEx>
          <w:tblCellMar>
            <w:top w:w="0" w:type="dxa"/>
            <w:left w:w="108" w:type="dxa"/>
            <w:bottom w:w="0" w:type="dxa"/>
            <w:right w:w="108" w:type="dxa"/>
          </w:tblCellMar>
        </w:tblPrEx>
        <w:trPr>
          <w:trHeight w:val="450" w:hRule="atLeast"/>
        </w:trPr>
        <w:tc>
          <w:tcPr>
            <w:tcW w:w="9322" w:type="dxa"/>
            <w:gridSpan w:val="10"/>
            <w:tcBorders>
              <w:top w:val="single" w:color="000000" w:sz="4" w:space="0"/>
              <w:left w:val="single" w:color="000000" w:sz="4" w:space="0"/>
              <w:bottom w:val="single" w:color="000000" w:sz="4" w:space="0"/>
              <w:right w:val="single" w:color="000000" w:sz="4" w:space="0"/>
            </w:tcBorders>
            <w:noWrap w:val="0"/>
            <w:vAlign w:val="bottom"/>
          </w:tcPr>
          <w:p w14:paraId="64100912">
            <w:pPr>
              <w:pStyle w:val="5"/>
              <w:spacing w:line="400" w:lineRule="exact"/>
              <w:rPr>
                <w:rFonts w:ascii="仿宋_GB2312" w:hAnsi="仿宋_GB2312" w:eastAsia="仿宋_GB2312" w:cs="仿宋_GB2312"/>
                <w:color w:val="auto"/>
              </w:rPr>
            </w:pPr>
            <w:r>
              <w:rPr>
                <w:rFonts w:hint="eastAsia" w:ascii="仿宋_GB2312" w:hAnsi="仿宋_GB2312" w:eastAsia="仿宋_GB2312" w:cs="仿宋_GB2312"/>
                <w:color w:val="auto"/>
              </w:rPr>
              <w:t xml:space="preserve">主要工作经历 </w:t>
            </w:r>
          </w:p>
        </w:tc>
      </w:tr>
      <w:tr w14:paraId="577E183F">
        <w:tblPrEx>
          <w:tblCellMar>
            <w:top w:w="0" w:type="dxa"/>
            <w:left w:w="108" w:type="dxa"/>
            <w:bottom w:w="0" w:type="dxa"/>
            <w:right w:w="108" w:type="dxa"/>
          </w:tblCellMar>
        </w:tblPrEx>
        <w:trPr>
          <w:trHeight w:val="45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bottom"/>
          </w:tcPr>
          <w:p w14:paraId="6FE077B6">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时 间</w:t>
            </w:r>
          </w:p>
        </w:tc>
        <w:tc>
          <w:tcPr>
            <w:tcW w:w="3389" w:type="dxa"/>
            <w:gridSpan w:val="5"/>
            <w:tcBorders>
              <w:top w:val="single" w:color="000000" w:sz="4" w:space="0"/>
              <w:left w:val="single" w:color="000000" w:sz="4" w:space="0"/>
              <w:bottom w:val="single" w:color="000000" w:sz="4" w:space="0"/>
              <w:right w:val="single" w:color="000000" w:sz="4" w:space="0"/>
            </w:tcBorders>
            <w:noWrap w:val="0"/>
            <w:vAlign w:val="bottom"/>
          </w:tcPr>
          <w:p w14:paraId="527F8114">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参加过的类似项目</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bottom"/>
          </w:tcPr>
          <w:p w14:paraId="20D038F2">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担任职务</w:t>
            </w:r>
          </w:p>
        </w:tc>
        <w:tc>
          <w:tcPr>
            <w:tcW w:w="2410" w:type="dxa"/>
            <w:tcBorders>
              <w:top w:val="single" w:color="000000" w:sz="4" w:space="0"/>
              <w:left w:val="single" w:color="000000" w:sz="4" w:space="0"/>
              <w:bottom w:val="single" w:color="000000" w:sz="4" w:space="0"/>
              <w:right w:val="single" w:color="000000" w:sz="4" w:space="0"/>
            </w:tcBorders>
            <w:noWrap w:val="0"/>
            <w:vAlign w:val="bottom"/>
          </w:tcPr>
          <w:p w14:paraId="378C5D05">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发包人及联系电话</w:t>
            </w:r>
          </w:p>
        </w:tc>
      </w:tr>
      <w:tr w14:paraId="423643B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C3A26E6">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20147B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DCD734B">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1090A8C">
            <w:pPr>
              <w:pStyle w:val="5"/>
              <w:spacing w:line="400" w:lineRule="exact"/>
              <w:rPr>
                <w:rFonts w:ascii="仿宋_GB2312" w:hAnsi="仿宋_GB2312" w:eastAsia="仿宋_GB2312" w:cs="仿宋_GB2312"/>
                <w:color w:val="auto"/>
              </w:rPr>
            </w:pPr>
          </w:p>
        </w:tc>
      </w:tr>
      <w:tr w14:paraId="46D35FD2">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2D3DDD77">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08DEA12">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0F9339A">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4064025A">
            <w:pPr>
              <w:pStyle w:val="5"/>
              <w:spacing w:line="400" w:lineRule="exact"/>
              <w:rPr>
                <w:rFonts w:ascii="仿宋_GB2312" w:hAnsi="仿宋_GB2312" w:eastAsia="仿宋_GB2312" w:cs="仿宋_GB2312"/>
                <w:color w:val="auto"/>
              </w:rPr>
            </w:pPr>
          </w:p>
        </w:tc>
      </w:tr>
      <w:tr w14:paraId="7B8A5D5F">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11C8B7E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3CE5CDD1">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5C19D607">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0891AD1E">
            <w:pPr>
              <w:pStyle w:val="5"/>
              <w:spacing w:line="400" w:lineRule="exact"/>
              <w:rPr>
                <w:rFonts w:ascii="仿宋_GB2312" w:hAnsi="仿宋_GB2312" w:eastAsia="仿宋_GB2312" w:cs="仿宋_GB2312"/>
                <w:color w:val="auto"/>
              </w:rPr>
            </w:pPr>
          </w:p>
        </w:tc>
      </w:tr>
      <w:tr w14:paraId="005A14B1">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74ABF3F2">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61F9EC78">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766A9C46">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30B24A3">
            <w:pPr>
              <w:pStyle w:val="5"/>
              <w:spacing w:line="400" w:lineRule="exact"/>
              <w:rPr>
                <w:rFonts w:ascii="仿宋_GB2312" w:hAnsi="仿宋_GB2312" w:eastAsia="仿宋_GB2312" w:cs="仿宋_GB2312"/>
                <w:color w:val="auto"/>
              </w:rPr>
            </w:pPr>
          </w:p>
        </w:tc>
      </w:tr>
      <w:tr w14:paraId="355204C9">
        <w:tblPrEx>
          <w:tblCellMar>
            <w:top w:w="0" w:type="dxa"/>
            <w:left w:w="108" w:type="dxa"/>
            <w:bottom w:w="0" w:type="dxa"/>
            <w:right w:w="108" w:type="dxa"/>
          </w:tblCellMar>
        </w:tblPrEx>
        <w:trPr>
          <w:trHeight w:val="698"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32CA9A70">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4ED4034B">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1E5B9022">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9A0275E">
            <w:pPr>
              <w:pStyle w:val="5"/>
              <w:spacing w:line="400" w:lineRule="exact"/>
              <w:rPr>
                <w:rFonts w:ascii="仿宋_GB2312" w:hAnsi="仿宋_GB2312" w:eastAsia="仿宋_GB2312" w:cs="仿宋_GB2312"/>
                <w:color w:val="auto"/>
              </w:rPr>
            </w:pPr>
          </w:p>
        </w:tc>
      </w:tr>
      <w:tr w14:paraId="56840413">
        <w:tblPrEx>
          <w:tblCellMar>
            <w:top w:w="0" w:type="dxa"/>
            <w:left w:w="108" w:type="dxa"/>
            <w:bottom w:w="0" w:type="dxa"/>
            <w:right w:w="108" w:type="dxa"/>
          </w:tblCellMar>
        </w:tblPrEx>
        <w:trPr>
          <w:trHeight w:val="700"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14:paraId="432A79AB">
            <w:pPr>
              <w:pStyle w:val="5"/>
              <w:spacing w:line="400" w:lineRule="exact"/>
              <w:rPr>
                <w:rFonts w:ascii="仿宋_GB2312" w:hAnsi="仿宋_GB2312" w:eastAsia="仿宋_GB2312" w:cs="仿宋_GB2312"/>
                <w:color w:val="auto"/>
              </w:rPr>
            </w:pPr>
          </w:p>
        </w:tc>
        <w:tc>
          <w:tcPr>
            <w:tcW w:w="3389" w:type="dxa"/>
            <w:gridSpan w:val="5"/>
            <w:tcBorders>
              <w:top w:val="single" w:color="000000" w:sz="4" w:space="0"/>
              <w:left w:val="single" w:color="000000" w:sz="4" w:space="0"/>
              <w:bottom w:val="single" w:color="000000" w:sz="4" w:space="0"/>
              <w:right w:val="single" w:color="000000" w:sz="4" w:space="0"/>
            </w:tcBorders>
            <w:noWrap w:val="0"/>
            <w:vAlign w:val="top"/>
          </w:tcPr>
          <w:p w14:paraId="0F86C30A">
            <w:pPr>
              <w:pStyle w:val="5"/>
              <w:spacing w:line="400" w:lineRule="exact"/>
              <w:rPr>
                <w:rFonts w:ascii="仿宋_GB2312" w:hAnsi="仿宋_GB2312" w:eastAsia="仿宋_GB2312" w:cs="仿宋_GB2312"/>
                <w:color w:val="auto"/>
              </w:rPr>
            </w:pPr>
          </w:p>
        </w:tc>
        <w:tc>
          <w:tcPr>
            <w:tcW w:w="1977" w:type="dxa"/>
            <w:gridSpan w:val="2"/>
            <w:tcBorders>
              <w:top w:val="single" w:color="000000" w:sz="4" w:space="0"/>
              <w:left w:val="single" w:color="000000" w:sz="4" w:space="0"/>
              <w:bottom w:val="single" w:color="000000" w:sz="4" w:space="0"/>
              <w:right w:val="single" w:color="000000" w:sz="4" w:space="0"/>
            </w:tcBorders>
            <w:noWrap w:val="0"/>
            <w:vAlign w:val="top"/>
          </w:tcPr>
          <w:p w14:paraId="43E2B830">
            <w:pPr>
              <w:pStyle w:val="5"/>
              <w:spacing w:line="400" w:lineRule="exact"/>
              <w:rPr>
                <w:rFonts w:ascii="仿宋_GB2312" w:hAnsi="仿宋_GB2312" w:eastAsia="仿宋_GB2312" w:cs="仿宋_GB2312"/>
                <w:color w:val="auto"/>
              </w:rPr>
            </w:pP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65AAC469">
            <w:pPr>
              <w:pStyle w:val="5"/>
              <w:spacing w:line="400" w:lineRule="exact"/>
              <w:rPr>
                <w:rFonts w:ascii="仿宋_GB2312" w:hAnsi="仿宋_GB2312" w:eastAsia="仿宋_GB2312" w:cs="仿宋_GB2312"/>
                <w:color w:val="auto"/>
              </w:rPr>
            </w:pPr>
          </w:p>
        </w:tc>
      </w:tr>
    </w:tbl>
    <w:p w14:paraId="24B16650">
      <w:pPr>
        <w:pStyle w:val="5"/>
        <w:rPr>
          <w:rFonts w:ascii="仿宋_GB2312" w:hAnsi="仿宋_GB2312" w:eastAsia="仿宋_GB2312" w:cs="仿宋_GB2312"/>
          <w:color w:val="auto"/>
        </w:rPr>
      </w:pPr>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55CA"/>
    <w:rsid w:val="04BD0F58"/>
    <w:rsid w:val="0560562F"/>
    <w:rsid w:val="07091040"/>
    <w:rsid w:val="07B342BA"/>
    <w:rsid w:val="0EBB3483"/>
    <w:rsid w:val="0FFB380A"/>
    <w:rsid w:val="107A23AE"/>
    <w:rsid w:val="10BB273C"/>
    <w:rsid w:val="11384A65"/>
    <w:rsid w:val="11D566EF"/>
    <w:rsid w:val="11E02218"/>
    <w:rsid w:val="130628D8"/>
    <w:rsid w:val="14A73E13"/>
    <w:rsid w:val="156C2EC6"/>
    <w:rsid w:val="15EB60A8"/>
    <w:rsid w:val="17563E2E"/>
    <w:rsid w:val="1904464A"/>
    <w:rsid w:val="1A3D371A"/>
    <w:rsid w:val="1DD2442A"/>
    <w:rsid w:val="1F550E6F"/>
    <w:rsid w:val="1FD220ED"/>
    <w:rsid w:val="20755C0A"/>
    <w:rsid w:val="219739C1"/>
    <w:rsid w:val="21BF0821"/>
    <w:rsid w:val="22CF364B"/>
    <w:rsid w:val="245142FB"/>
    <w:rsid w:val="25205A7B"/>
    <w:rsid w:val="2696597C"/>
    <w:rsid w:val="27196C26"/>
    <w:rsid w:val="275639D6"/>
    <w:rsid w:val="27DE72F8"/>
    <w:rsid w:val="293C7363"/>
    <w:rsid w:val="296879F1"/>
    <w:rsid w:val="2A4D5451"/>
    <w:rsid w:val="2BE52E42"/>
    <w:rsid w:val="2D111C76"/>
    <w:rsid w:val="2D7A648E"/>
    <w:rsid w:val="2F113FEC"/>
    <w:rsid w:val="2F967065"/>
    <w:rsid w:val="2FB6132C"/>
    <w:rsid w:val="2FE76D67"/>
    <w:rsid w:val="343C1470"/>
    <w:rsid w:val="35492DCC"/>
    <w:rsid w:val="38147D7F"/>
    <w:rsid w:val="3D567A39"/>
    <w:rsid w:val="3EBA0C21"/>
    <w:rsid w:val="419E261C"/>
    <w:rsid w:val="420B38E3"/>
    <w:rsid w:val="42BC3B57"/>
    <w:rsid w:val="43E048FB"/>
    <w:rsid w:val="43F42AC6"/>
    <w:rsid w:val="449546D2"/>
    <w:rsid w:val="45A6541F"/>
    <w:rsid w:val="46814E3B"/>
    <w:rsid w:val="47F81381"/>
    <w:rsid w:val="4A2319E6"/>
    <w:rsid w:val="4B2E419E"/>
    <w:rsid w:val="4BAA3C48"/>
    <w:rsid w:val="4CDC1B15"/>
    <w:rsid w:val="4F351F9F"/>
    <w:rsid w:val="4F7A4E1E"/>
    <w:rsid w:val="502B287F"/>
    <w:rsid w:val="50860706"/>
    <w:rsid w:val="51E8779D"/>
    <w:rsid w:val="56723AD9"/>
    <w:rsid w:val="57C72B11"/>
    <w:rsid w:val="5B4824D3"/>
    <w:rsid w:val="5BE848DE"/>
    <w:rsid w:val="5C055CE6"/>
    <w:rsid w:val="5DF075DD"/>
    <w:rsid w:val="5F305163"/>
    <w:rsid w:val="5FE24E0A"/>
    <w:rsid w:val="60025ECE"/>
    <w:rsid w:val="656746EB"/>
    <w:rsid w:val="657236FD"/>
    <w:rsid w:val="66D8222C"/>
    <w:rsid w:val="67C65A33"/>
    <w:rsid w:val="687D6511"/>
    <w:rsid w:val="6CAB15FB"/>
    <w:rsid w:val="6F1862C2"/>
    <w:rsid w:val="70B07371"/>
    <w:rsid w:val="710209CD"/>
    <w:rsid w:val="71297032"/>
    <w:rsid w:val="71A14E1B"/>
    <w:rsid w:val="72026EBC"/>
    <w:rsid w:val="746844EE"/>
    <w:rsid w:val="76066BBC"/>
    <w:rsid w:val="77B023D0"/>
    <w:rsid w:val="788E4AF4"/>
    <w:rsid w:val="7A1F7224"/>
    <w:rsid w:val="7A2B5CE9"/>
    <w:rsid w:val="7A756E44"/>
    <w:rsid w:val="7B94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15296</Words>
  <Characters>15605</Characters>
  <Lines>0</Lines>
  <Paragraphs>0</Paragraphs>
  <TotalTime>14</TotalTime>
  <ScaleCrop>false</ScaleCrop>
  <LinksUpToDate>false</LinksUpToDate>
  <CharactersWithSpaces>16663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爱吃肉的辣条</cp:lastModifiedBy>
  <cp:lastPrinted>2024-12-08T09:12:00Z</cp:lastPrinted>
  <dcterms:modified xsi:type="dcterms:W3CDTF">2025-08-19T00:50:37Z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5DEE35263C304532B42D1E711A0D3758</vt:lpwstr>
  </property>
  <property fmtid="{D5CDD505-2E9C-101B-9397-08002B2CF9AE}" pid="4" name="KSOTemplateDocerSaveRecord">
    <vt:lpwstr>eyJoZGlkIjoiMjE1Mzg3Yjk4ODQ4M2NmZWRkN2FiMzYxYWYxM2E4NTIiLCJ1c2VySWQiOiIzMTExMzgxMTcifQ==</vt:lpwstr>
  </property>
</Properties>
</file>